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PE-5C/13/2023 z 26. 6. 2025</w:t>
      </w:r>
    </w:p>
    <w:p>
      <w:r>
        <w:t>Uznesenie Okresného súdu Prievidza z 26. júna 2025, sp. zn. PE-5C/13/2023, ECLI:SK:OSPD:2025:3623200450.6</w:t>
      </w:r>
    </w:p>
    <w:p>
      <w:r>
        <w:t>Súd: Okresný súd Prievidza</w:t>
      </w:r>
    </w:p>
    <w:p>
      <w:r>
        <w:t>Spisová značka: PE-5C/13/2023</w:t>
      </w:r>
    </w:p>
    <w:p>
      <w:r>
        <w:t>ECLI: ECLI:SK:OSPD:2025:3623200450.6</w:t>
      </w:r>
    </w:p>
    <w:p>
      <w:r>
        <w:t>Dátum vydania: 26. 6.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PE-5C/13/2023 3623200450 26. 06. 2025 JUDr. Eduard Szabo ECLI:SK:OSPD:2025:3623200450.6</w:t>
      </w:r>
    </w:p>
    <w:p>
      <w:r>
        <w:t>Uznesenie Okresný súd Prievidza, pracovisko Partizánske v spore žalobcu: A. B., nar. XX.XX.XXXX, bytom C., D. XXXX/X, zast.: JUDr. Ing. Michal Mladý, advokát so sídlom Bojnice, Prievidzská 254/26, proti žalovanej: E. F. B., nar. XX.XX.XXXX, bytom C., D. XXXX/X, o vyporiadanie bezpodielového spoluvlastníctva manželov, takto rozhodol: Súd</w:t>
      </w:r>
    </w:p>
    <w:p>
      <w:r>
        <w:t>schvaľuje</w:t>
      </w:r>
    </w:p>
    <w:p>
      <w:r>
        <w:t>súdny zmier v tomto znení:</w:t>
      </w:r>
    </w:p>
    <w:p>
      <w:r>
        <w:t>I. Do výlučného vlastníctva žalobcu pripadnú hnuteľné veci: - ručné elektrické náradie, - posilňovacie stroje, činky a komponenty na posilňovanie vrátane príslušenstva, - stan, - stolový počítač skladaný, vrátane monitoru zn.: Samsung, grafickej karty, klávesnice a myši, - notebook zn.: ASUS, - televízor zn. Samsung, - zvyšky stavebného materiálu nachádzajúceho sa na pozemkoch priľahlých k rodinnému domu so súpisným číslom: XXXX v obci C., v k.ú.: Chynorany, - krovinorez, - kotol na guláš, - peňažnú sumu vo výške 350,- EUR utŕženú žalobcom z predaja prívesného vozíka, - peňažnú sumu vo výške 350,- EUR utŕženú žalobcom z predaja osobného automobilu značky Audi A4 EVČ: G. XXXXX, VIN: H.. Hnuteľné veci: - posilňovacie stroje, činky a komponenty na posilňovanie vrátane príslušenstva, - stolový počítač skladaný, vrátane monitoru zn.: Samsung, grafickej karty, klávesnice a myši, - zvyšky stavebného materiálu nachádzajúceho sa na pozemkoch priľahlých k rodinnému domu so súpisným číslom: XXXX v obci C., v k.ú.: Chynorany, - krovinorez, - kotol na guláš, je povinná žalobkyňa vydať žalobcovi do 15 dní odo dňa nadobudnutia právoplatnosti rozhodnutia o schválení tohto súdneho zmieru II. Do výlučného vlastníctva žalovanej pripadnú hnuteľné veci: - vstavané spotrebiče nachádzajúce sa v kuchyni rodinného domu so súpisným číslom: XXXX, nachádzajúceho sa v obci C., v k.ú.: Chynorany: chladnička, rúra, mikrovlnná rúra, sporák, digestor, umývačka, - jedálenský stôl a 4 ks stoličiek, - nábytok nachádzajúci sa v obývacej izbe vyššie uvedeného rodinného domu: sedacia súprava, komoda, závesná skrinka, - nábytok nachádzajúci sa v spálni vyššie uvedeného rodinného domu: manželská posteľ, šatníková skriňa, stolík,</w:t>
      </w:r>
    </w:p>
    <w:p>
      <w:r>
        <w:t>- nábytok nachádzajúci sa v 1. detskej izbe vyššie uvedeného rodinného domu: posteľ, skriňa, stolík, stolička, poličky, - nábytok nachádzajúci sa v 2. detskej izbe vyššie uvedeného rodinného domu: dvojposchodová posteľ, skriňa, stolík, komoda, poličky, - komoda v kúpeľni, - skrinka s botníkom, - práčka, - pracovný stôl, - osobné motorové vozidlo zn. Mercedes Benz, EVČ: G. XXXXX, VIN: I. . III. Do výlučného vlastníctva žalovanej v spoluvlastníckom podiely: 1/1 pripadnú nehnuteľné veci nachádzajúce sa v okrese: Partizánske, v obci: C., v k.ú.: Chynorany, vedené Okresným úradom Partizánske, katastrálnym odborom, na LV č.: XXXX: pozemok, parcela reg. C KN, parcela číslo: XXX/X, výmera: 59 m2, druh pozemku: záhrada, pozemok, parcela reg. C KN, parcela číslo: XXX/X, výmera: 55 m2, druh pozemku: záhrada, pozemok, parcela reg. C KN, parcela číslo: XXX/X, výmera: 342 m2, druh pozemku: záhrada, pozemok, parcela reg. C KN, parcela číslo: XXX/X, výmera: 161 m2, druh pozemku: zastavaná plocha a nádvorie, pozemok, parcela reg. C KN, parcela číslo: XXX/X, výmera: 72 m2, druh pozemku: zastavaná plocha a nádvorie, pozemok, parcela reg. C KN, parcela číslo: XXX/X, výmera: 13 m2, druh pozemku: zastavaná plocha a nádvorie, pozemok, parcela reg. C KN, parcela číslo: XXX, výmera: 85 m2, druh pozemku: zastavaná plocha a nádvorie, pozemok, parcela reg. C KN, parcela číslo: XXX, výmera: 106 m2, druh pozemku: záhrada, pozemok, parcela reg. C KN, parcela číslo: XXX, výmera: 50 m2, druh pozemku: záhrada, pozemok, parcela reg. C KN, parcela číslo: XXX, výmera: 48 m2, druh pozemku: záhrada, pozemok, parcela reg. C KN, parcela číslo: XXX, výmera: 96 m2, druh pozemku: záhrada, pozemok, parcela reg. C KN, parcela číslo: XXX/X, výmera: 52 m2, druh pozemku: záhrada, pozemok, parcela reg. C KN, parcela číslo: XXX/X, výmera: 110 m2, druh pozemku: záhrada, stavba súpisné číslo: 1464, na pozemku parcela číslo: XXX/X, druh stavby: 10, popis stavby: rodinný dom. IV. Žalovaná je povinná úplne splatiť úver poskytnutý od ČSOB, a.s., XXXX/XXXX vrátane jeho príslušenstva.</w:t>
      </w:r>
    </w:p>
    <w:p>
      <w:r>
        <w:t>reg.č.: XXX/</w:t>
      </w:r>
    </w:p>
    <w:p>
      <w:r>
        <w:t>V. Žalovaná je povinná úplne splatiť úver s príslušenstvom poskytnutý od Prvej stavebnej sporiteľne, a.s. s tým, že nasporená sumu v rámci tohto úveru pripadne žalovanej: účet sporenia číslo XXXXXXX X XX /kredit/, účet medzi úveru číslo XXXXXXX X XX /debet/. VI. Žalovaná je povinná zaplatiť žalobcovi vyrovnávací podiel vo výške 61 500,- EUR v nasledovných splátkach: 1. splátka vo výške 50 000,- EUR je splatná do 3 pracovných dní odo dňa nadobudnutia právoplatnosti rozhodnutia o schválení tohto súdneho zmieru v tomto konaní. Za účelom zaplatenia tejto splátky riadne a včas žalobkyňa zadala prevod tejto splátky vo výške 50 000,- EUR v deň pojednávania na ktorom súd schválil tento súdny zmier na účet zadaný žalobcom vedený v peňažnom ústave ČSOB, a.s., číslo účtu v tvare IBAN: J. XX XXXX XXXX XXXX XXXXXXX, 2. splátka vo výške 11 500,- EUR je splatná do 31.12.2025. V prípade omeškania žalovanej so zaplatením ktorejkoľvek vyššie uvedenej splátky žalobcovi, alebo jej časti, je žalovaná povinná zaplatiť žalobcovi úrok z omeškania vo výške 0,05% z nezaplatenej peňažnej sumy za každý deň z omeškania so zaplatením ktorejkoľvek vyššie uvedenej splátky, alebo jej časti žalobcovi. Za deň zaplatenia splátok, alebo ich častí sa považuje deň ich zaplatenia žalobcovi na účet žalobcu. VII. Žiaden z účastníkov nemá nárok na náhradu trov konania.</w:t>
      </w:r>
    </w:p>
    <w:p>
      <w:r>
        <w:t>odôvodnenie: 1. Žalobca sa podanou žalobou domáha voči žalovanej vyporiadania bezpodielového spoluvlastníctva manželov. 2. Na pojednávaní dňa 26.06.2025 strany sporu navrhli schválenie zmieru uzatvoreného stranami sporu dňa na 19.06.2025 v znení, ako je uvedený vo výroku tohto rozhodnutia. 3. Podľa § 148 ods. 1 Civilného sporového poriadku (ďalej len „CSP“), žalobca a žalovaný môžu uzavrieť zmier. O uzavretie zmieru sa má súd vždy pokúsiť. 4. Podľa § 148 ods. 2 CSP, súd rozhodne o tom, či uzavretý zmier schvaľuje; neschváli ho, ak je v rozpore so všeobecne záväznými právnymi predpismi. 5. Zmier uzavretý stranami sporu nie je v rozpore so všeobecne záväznými právnymi predpismi, preto súd tento zmier uzatvorený stranami schválil tak, ako je uvedené vo výrokovej časti tohto rozhodnutia. 6. Podľa § 262 ods. 1 CSP, o nároku na náhradu trov konania rozhodne aj bez návrhu súd v rozhodnutí, ktorým sa konanie končí. 7. Podľa § 255 ods. 1, ods. 2 CSP, súd prizná strane náhradu trov konania podľa pomeru jej úspechu vo veci. Ak mala strana vo veci úspech len čiastočný, súd náhradu trov konania pomerne rozdelí, prípadne vysloví, že žiadna zo strán nemá na náhradu trov konania právo. 8. Uznesením bolo rozhodnuté vo veci samej a preto bol súd povinný v ňom aj bez návrhu rozhodnúť o nároku na náhradu trov konania (§ 262 ods. 1 CSP). O nároku na náhradu trov konania súd rozhodol podľa ustanovenia § 255 ods. 2 CSP tak, že žiadnej zo strán sporu nárok na náhradu trov konania nepriznal a to z dôvodu uzatvorenia zmieru medzi stranami sporu, pričom žiadna zo strán nežiadala priznať nárok na náhradu trov konania. Poučenie: Proti výrokom I. až VI. tohto uznesenia odvolanie nie je prípustné (§ 355 ods. 2 Civilného sporového poriadku v spojení s § 357 Civilného sporového poriadku). Proti výroku VII. tohto uznesenia je možné podať odvolanie v lehote 15 dní odo dňa jeho doručenia na Okresnom súde Prievidza, a to písomne v dvoch vyhotoveniach. V odvolaní sa má popri všeobecných náležitostiach (ktorému súdu je určené, kto ho robí, ktorej veci sa týka, čo sa ním sleduje a podpis, ak ide o podanie urobené v prebiehajúcom konaní, náležitosťou podania je aj uvedenie spisovej značky tohto konania.) uviesť proti, ktorému rozhodnutiu smeruje, v akom rozsahu sa napáda, z akých dôvodov sa rozhodnutie považuje za nesprávne (odvolacie dôvody) a čoho sa odvolateľ domáha (odvolací návrh). Odvolanie môže podať strana, v ktorej neprospech bolo rozhodnutie vydané. Rozsah, v akom sa rozhodnutie napáda, môže odvolateľ rozšíriť len do uplynutia lehoty na podanie odvolania.</w:t>
      </w:r>
    </w:p>
    <w:p/>
    <w:p>
      <w:r>
        <w:t>Zdroj: KAUZIS.SK – https://www.kauzis.sk/judikatura/r/ECLI:SK:OSPD:2025:3623200450.6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