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16Er/359/2007 z 14. 11. 2025</w:t>
      </w:r>
    </w:p>
    <w:p>
      <w:r>
        <w:t>Uznesenie Okresného súdu Prievidza z 14. novembra 2025, sp. zn. 16Er/359/2007, ECLI:SK:OSPD:2025:3807202565.2</w:t>
      </w:r>
    </w:p>
    <w:p>
      <w:r>
        <w:t>Súd: Okresný súd Prievidza</w:t>
      </w:r>
    </w:p>
    <w:p>
      <w:r>
        <w:t>Spisová značka: 16Er/359/2007</w:t>
      </w:r>
    </w:p>
    <w:p>
      <w:r>
        <w:t>ECLI: ECLI:SK:OSPD:2025:3807202565.2</w:t>
      </w:r>
    </w:p>
    <w:p>
      <w:r>
        <w:t>Dátum vydania: 14. 11.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16Er/359/2007 3807202565 14. 11. 2025 JUDr. Michaela Cicáková ECLI:SK:OSPD:2025:3807202565.2</w:t>
      </w:r>
    </w:p>
    <w:p>
      <w:r>
        <w:t>Uznesenie Okresný súd Prievidza v exekučnej veci oprávneného: BONAS s.r.o., IČO: 31 578 438 so sídlom Cesta poľnohospodárov 8, 971 01 Prievidza proti povinnému: A. B., nar. XX.XX.XXXX trvale bytom C. XXX, XXX XX D. E. (predtým A. B. – KOVOMAX, IČO: 37 703 773) pre vymoženie istiny vo výške 16.460,37 eur s prísl., takto rozhodol: U r č u j e, že dňa 01.01.2020 došlo k zastaveniu exekúcie. odôvodnenie: 1. Návrhom doručeným súdnemu exekútorovi dňa 26.01.2007 sa oprávnený domáhal vykonania exekúcie proti povinnému pre vymoženie istiny 16.460,37 eur s prísl. na podklade exekučného titulu: Rozsudok Okresného súdu v Prievidzi č.k. 7C/60/2006-85 zo dňa 21.11.2006. Poverenie na vykonanie exekúcie bolo udelené súdnemu exekútorovi Mgr. Tiborovi Hurtišovi zástupcovi Bc. Viery Hurtišovej dňa 13.03.2007.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súdnej exekútorky, aby preveril, či v prípade predmetnej exekúcie došlo k splneniu podmienok na zastavenie podľa § 2 ods. 1 písm. a) zákona č. 233/2019 Z. z. o ukončení niektorých exekučných konaní a o zmene a doplnení niektorých zákonov. 4. Súdny exekútor oznámil súdu, že dňa 19.03.2012 bol Okresnému súdu Prievidza vrátený originál poverenia. Exekučný spis je archivovaný a skartovaný.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</w:t>
      </w:r>
    </w:p>
    <w:p>
      <w:r>
        <w:t>a) b) c) d) e)</w:t>
      </w:r>
    </w:p>
    <w:p>
      <w:r>
        <w:t>ktorému súdu je určené, kto ho robí, ktorej veci sa týka, 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https://www.kauzis.sk/judikatura/r/ECLI:SK:OSPD:2025:3807202565.2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