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16Er/973/2007 z 22. 7. 2025</w:t>
      </w:r>
    </w:p>
    <w:p>
      <w:r>
        <w:t>Uznesenie Okresného súdu Prievidza z 22. júla 2025, sp. zn. 16Er/973/2007, ECLI:SK:OSPD:2025:3807206041.2</w:t>
      </w:r>
    </w:p>
    <w:p>
      <w:r>
        <w:t>Súd: Okresný súd Prievidza</w:t>
      </w:r>
    </w:p>
    <w:p>
      <w:r>
        <w:t>Spisová značka: 16Er/973/2007</w:t>
      </w:r>
    </w:p>
    <w:p>
      <w:r>
        <w:t>ECLI: ECLI:SK:OSPD:2025:3807206041.2</w:t>
      </w:r>
    </w:p>
    <w:p>
      <w:r>
        <w:t>Dátum vydania: 22. 7.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16Er/973/2007 3807206041 22. 07. 2025 Mgr. Zuzana Lettrichová ECLI:SK:OSPD:2025:3807206041.2</w:t>
      </w:r>
    </w:p>
    <w:p>
      <w:r>
        <w:t>Uznesenie Okresný súd Prievidza v exekučnej veci oprávneného: Mesto Prievidza, IČO: 00318442, so sídlom Námestie slobody 14, 971 01 Prievidza, proti povinnému: A. B. C., nar. XX.X.XXXX, D. E. E. XXX, XXX XX D. E. E., pre vymoženie istiny vo výške 16,60 eur s prísl., takto rozhodol: U r č u j e, že dňa 1.1.2020 došlo k zastaveniu exekúcie. odôvodnenie: 1. Návrhom doručeným pôvodnému súdnemu exekútorovi dňa 9.5.2007 sa oprávnený domáhal vykonania exekúcie proti povinnému pre vymoženie istiny 16,60 eur s prísl. na podklade exekučného titulu: blok na pokutu nezaplatenú na mieste vydaný Mestskou políciou Prievidza č.k. AA 2059343 z 18.1.2007. Poverenie na vykonanie exekúcie bolo udelené súdnemu exekútorovi Mgr. Ing. Miroslavovi Dzurikovi dňa 4.6.2007. Nástupcom súdneho exekútora je Mgr. Klaudia Boorová Dzuriková.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Nakoľko bol súd toho názoru, že v prípade predmetnej exekúcie došlo k splneniu podmienok na zastavenie podľa § 2 ods. 1 písm. a) zákona č. 233/2019 Z. z. o ukončení niektorých exekučných konaní a o zmene a doplnení niektorých zákonov, požiadal súdneho exekútora o preverenie, či nedošlo k zastaveniu exekúcie podľa zákona č. 233/2019 Z.z. a v prípade úhrad, doložil aj jeho prehľad. 4. Súdna exekútorka oznámila, že exekučný spis po pôvodnom súdnom exekútorovi neprevzala.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</w:t>
      </w:r>
    </w:p>
    <w:p>
      <w:r>
        <w:t>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01.01.2020 a súdny exekútor tak bol povinný vyhotoviť upovedomenie o zastavení starej exekúcie a toto zaslať oprávnenému do 180 dní od nadobudnutia účinnosti zákona, t. j. do 29.06.2020 (vrátane). 11. Súdna exekútorka upovedomenie o zastavení starej exekúcie v uvedenej lehote oprávnenému nezaslala, a preto súd podľa § 8 ods. 2 zákona určil, že došlo k zastaveniu starej exekúcie. V takomto prípade súd o trovách exekúcie nerozhoduje a súdna exekútorka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</w:t>
      </w:r>
    </w:p>
    <w:p>
      <w:r>
        <w:t>c) d) e)</w:t>
      </w:r>
    </w:p>
    <w:p>
      <w:r>
        <w:t>ktorej veci sa týka, čo sa ním sleduje a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https://www.kauzis.sk/judikatura/r/ECLI:SK:OSPD:2025:3807206041.2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