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16Er/13/2010 z 6. 6. 2025</w:t>
      </w:r>
    </w:p>
    <w:p>
      <w:r>
        <w:t>Uznesenie Okresného súdu Prievidza z 6. júna 2025, sp. zn. 16Er/13/2010, ECLI:SK:OSPD:2025:3810200055.2</w:t>
      </w:r>
    </w:p>
    <w:p>
      <w:r>
        <w:t>Súd: Okresný súd Prievidza</w:t>
      </w:r>
    </w:p>
    <w:p>
      <w:r>
        <w:t>Spisová značka: 16Er/13/2010</w:t>
      </w:r>
    </w:p>
    <w:p>
      <w:r>
        <w:t>ECLI: ECLI:SK:OSPD:2025:3810200055.2</w:t>
      </w:r>
    </w:p>
    <w:p>
      <w:r>
        <w:t>Dátum vydania: 6.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16Er/13/2010 3810200055 06. 06. 2025 Mgr. Zuzana Lettrichová ECLI:SK:OSPD:2025:3810200055.2</w:t>
      </w:r>
    </w:p>
    <w:p>
      <w:r>
        <w:t>Uznesenie Okresný súd Prievidza v exekučnej veci oprávneného: Úrad pre dohľad nad zdravotnou starostlivosťou, pobočka Trenčín, IČO: 30796482, so sídlom Legionárska 17, 911 01 Trenčín, proti povinnému: A. B., nar. XX.X.XXXX, trvale bytom C. XX, XXX XX C., pre vymoženie istiny vo výške 33,19 eur s prísl., takto rozhodol: U r č u j e, že dňa 1.1.2020 došlo k zastaveniu exekúcie. odôvodnenie: 1. Návrhom doručeným pôvodnému súdnemu exekútorovi dňa 16.12.2009 sa oprávnený domáhal vykonania exekúcie proti povinnému pre vymoženie istiny 33,19 eur s prísl. na podklade exekučného titulu: Rozhodnutie oprávneného č. PP 301/01102/2007 z 10.1.2008. Poverenie na vykonanie exekúcie bolo udelené súdnemu exekútorovi JUDr. Dušanovi Noskovičovi dňa 12.1.2010. Nástupcom súdneho exekútora je JUDr. Ladislav Jakubec.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exekútora o preverenie, či nedošlo k zastaveniu exekúcie podľa zákona č. 233/2019 Z.z. a v prípade úhrad, doložil aj jeho prehľad. 4. Súdny exekútor oznámil súdu, že exekučný spis po pôvodnom súdnom exekútorovi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https://www.kauzis.sk/judikatura/r/ECLI:SK:OSPD:2025:3810200055.2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