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15Er/578/2011 z 19. 2. 2025</w:t>
      </w:r>
    </w:p>
    <w:p>
      <w:r>
        <w:t>Uznesenie Okresného súdu Prievidza z 19. februára 2025, sp. zn. 15Er/578/2011, ECLI:SK:OSPD:2025:3811203252.2</w:t>
      </w:r>
    </w:p>
    <w:p>
      <w:r>
        <w:t>Súd: Okresný súd Prievidza</w:t>
      </w:r>
    </w:p>
    <w:p>
      <w:r>
        <w:t>Spisová značka: 15Er/578/2011</w:t>
      </w:r>
    </w:p>
    <w:p>
      <w:r>
        <w:t>ECLI: ECLI:SK:OSPD:2025:3811203252.2</w:t>
      </w:r>
    </w:p>
    <w:p>
      <w:r>
        <w:t>Dátum vydania: 19. 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15Er/578/2011 3811203252 19. 02. 2025 JUDr. Eva Kiššová ECLI:SK:OSPD:2025:3811203252.2</w:t>
      </w:r>
    </w:p>
    <w:p>
      <w:r>
        <w:t>Uznesenie Okresný súd Prievidza v exekučnej veci oprávneného: Debtinvest Limited, IČ: 609191, so sídlom 33 Porter Road, P.O. Box 3169 PMB 103, Road Town, Tortola, Britské Panenské ostrovy, zastúpený Advokátskou kanceláriou AENEA Legal s.r.o., IČO: 35951125, so sídlom Jozefská 3, Bratislava, proti povinnému: A. B., nar. XX.XX.XXXX, trvale bytom C. XXX, D. E. E., F. C., o vymoženie istiny vo výške 733,05 eur s príslušenstvom, takto rozhodol: I. P r i p ú š ť a zmenu účastníka na strane oprávneného, a to z pôvodne oprávneného: Debtinvest Limited, IČ: 609191, so sídlom 33 Porter Road, P.O.Box 3169 PMB 103, Road Town, Tortola, Britské Panenské ostrovy, na nového oprávneného: Serraghis Loan Management Ltd, so sídlom Afentrikas 4, AFENTRIKA COURT, OFFICE 2, 6018, Larnaca, Cyprus, zapísaná v registri obchodných spoločností (Companies Register) pod č. H.E. 257931. II. Exekučné konanie z a s t a v u j e . III. Súdnemu exekútorovi Mgr. Milanovi Somíkovi, Exekútorský úrad so sídlom Československej armády 1, 036 01 Martin, náhradu trov exekučného konania nepriznáva. odôvodnenie: 1. Oprávnený sa návrhom podaným pôvodnému súdnemu exekútorovi dňa 28.2.2011 domáha vykonania exekúcie proti povinnému pre vymoženie istiny vo výške 733,05 eur s príslušenstvom, na základe exekučného titulu, ktorým je rozhodcovský rozsudok Stáleho rozhodcovského Slovenskej bankovej asociácie č.k. II/2010-2670 z 20.9.2010, ktorý bol vydaný rozhodcom JUDr. Ľubicou Ličkovou. Predmetný rozhodcovský rozsudok mal podľa vyznačenej doložky nadobudnúť právoplatnosť dňa 11.10.2010 a vykonateľnosť dňa 14.10.2010. 2. Žiadosť o udelenie poverenia na vykonanie exekúcie pôvodný súdny exekútor predložil súdu dňa 4.3.2011. 3. Okresný súd Prievidza uznesením č.k. 15Er/578/2011-28 zo dňa 6.6.2011 žiadosť súdneho exekútora o udelenie poverenia na vykonanie exekúcie zamietol a toto uznesenie v spojení s potvrdzujúcim uznesením Krajského súdu v Trenčíne č.k. 4CoE/72/2012-47 zo dňa 23.11.2012 nadobudlo právoplatnosť dňa 6.2.2013. 4. Podľa § 44 ods. 4 zákona č. 233/1995 Z.z. o súdnych exekútoroch a exekučnej činnosti (Exekučný poriadok) v znení účinnom do 31.03.2017 (§ 243h ods.1 Exekučného poriadku), ak je uznesenie, ktorým sa žiadosť zamietla, právoplatné, súd exekučné konanie aj bez návrhu zastaví.</w:t>
      </w:r>
    </w:p>
    <w:p>
      <w:r>
        <w:t>5. Vychádzajúc z citovaného ustanovenia zákona a skutočnosti, že uznesenie súdu o zamietnutí žiadosti o udelenie poverenia na vykonanie exekúcie 15Er/578/2011-28 zo dňa 6.6.2011 v spojení s potvrdzujúcim uznesením Krajského súdu v Trenčíne č.k. 4CoE/72/2012-47 zo dňa 23.11.2012 nadobudlo právoplatnosť dňa 6.2.2013, súd exekučné konanie zastavil. 6. Podľa § 47 ods. 3 Exekučného poriadku v znení účinnom do 31.03.2017 (§ 234h ods.1 Exekučného poriadku), do doručenia poverenia súdu na vykonanie exekúcie má exekútor nárok iba na odmenu za spísanie návrhu na vykonanie exekúcie a nárok na náhradu účelne vynaložených hotových výdavkov. Súdu z obsahu spisu nebili preukázané výdavky, a teda súd z uvedeného dôvodu náhradu trov exekučného konania súdnemu exekútorovi nepriznal. 7. Podľa § 38 ods. 1 Exekučného poriadku v znení účinnom do 31.03.2017 (§ 243h ods.1 Exekučného poriadku), exekúciu možno vykonať len na návrh oprávneného alebo na návrh toho, kto preukáže, že naňho prešlo právo z rozhodnutia (§ 37 ods. 3 EP). 8. Podľa § 37 ods. 3 Exekučného poriadku v znení účinnom do 31.03.2017 (§ 243h ods.1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9. Podľa § 37 ods. 4 Exekučného poriadku v znení účinnom do 31.03.2017 (§ 243h ods.1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10. Poverený súdny exekútor podaním zo dňa 27.11.2012 postúpil súdu návrh na pripustenie zmeny účastníka konania z pôvodne oprávneného: Debtinvest Limited, IČ: 609191, so sídlom 33 Porter Road, P.O.Box 3169 PMB 103, C. G., G., B. H. ostrovy, na nového oprávneného: Serraghis Loan Management Ltd, so sídlom Afentrikas 4, AFENTRIKA COURT, OFFICE 2, 6018, Larnaca, Cyprus, zapísaná v registri obchodných spoločností (Companies Register) pod č. H.E. 257931, na základe zmluvy o postúpení pohľadávok zo dňa 10.04.2012. 11. Nový oprávnený predložením zmluvy o postúpení pohľadávok a prílohy č. 2f zmluvy súdu preukázal, že na neho s účinnosťou od 10.04.2012 prešlo právo z exekučného titulu. Z predloženej zmluvy o postúpení pohľadávok zo dňa 10.04.2012 vyplýva, že spoločnosť Debtinvest Limited, IČ: 609191, so sídlom 33 Porter Road, P.O.Box 3169 PMB 103, Road Town, Tortola, Britské Panenské ostrovy, ďalej len postupca, sa zaviazal postúpiť spoločnosti Serraghis Loan Management Ltd, so sídlom I. X, I. J., K. X, XXXX, L., J., zapísaná v registri obchodných spoločností (Companies Register) pod č. H.E. 257931, ďalej len postupník, súbor pohľadávok ktoré sú špecifikované v prílohe č. 1, 2, 3 zmluvy a postupník sa zaviazal pohľadávky prijať a zaplatiť postupcovi odplatu. Z predloženej prílohy č. 2f zmluvy vyplýva, že postupca postúpil postupníkovi aj pohľadávku voči povinnému (poradové číslo 1403, ID: 68440221). 12. Na základe vyššie uvedených skutočností a citovaných zákonných ustanovení, súd rozhodol tak, ako je uvedené vo výroku I. rozhodnutia a zmenu účastníka konania na strane oprávneného pripustil. Poučenie: Proti tomuto uzneseniu odvolanie nie je prípustné.</w:t>
      </w:r>
    </w:p>
    <w:p/>
    <w:p>
      <w:r>
        <w:t>Zdroj: KAUZIS.SK – https://www.kauzis.sk/judikatura/r/ECLI:SK:OSPD:2025:3811203252.2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