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0Er/1056/1997 z 18. 7. 2025</w:t>
      </w:r>
    </w:p>
    <w:p>
      <w:r>
        <w:t>Uznesenie Okresného súdu Prievidza z 18. júla 2025, sp. zn. 0Er/1056/1997, ECLI:SK:OSPD:2025:3823220181.2</w:t>
      </w:r>
    </w:p>
    <w:p>
      <w:r>
        <w:t>Súd: Okresný súd Prievidza</w:t>
      </w:r>
    </w:p>
    <w:p>
      <w:r>
        <w:t>Spisová značka: 0Er/1056/1997</w:t>
      </w:r>
    </w:p>
    <w:p>
      <w:r>
        <w:t>ECLI: ECLI:SK:OSPD:2025:3823220181.2</w:t>
      </w:r>
    </w:p>
    <w:p>
      <w:r>
        <w:t>Dátum vydania: 18. 7.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0Er/1056/1997 3823220181 18. 07. 2025 Mgr. Zuzana Lettrichová ECLI:SK:OSPD:2025:3823220181.2</w:t>
      </w:r>
    </w:p>
    <w:p>
      <w:r>
        <w:t>Uznesenie Okresný súd Prievidza v exekučnej veci oprávneného: UNION INVEST CAPITAL, a.s., v likvidácii, IČO: 35689927, naposledy so sídlom Grösslingova 21, 811 09 Bratislava, t.č. dobrovoľne vymazaná z obchodného registra, proti povinnému: Priemstav Prievidza, štátny podnik, IČO: 00153842, naposledy so sídlom Hviezdoslavova 3, 971 76 Prievidza, t.č. dobrovoľne vymazaná z obchodného registra, pre vymoženie istiny vo výške 1 129 345,43 Kč a 1680,81 eur s prísl., takto rozhodol: U r č u j e, že dňa 1.1.2020 došlo k zastaveniu exekúcie. odôvodnenie: 1. Oprávnený sa návrhom doručeným pôvodnému súdnemu exekútorovi dňa 13.8.1997 domáhal proti povinnému vykonania exekúcie pre vymoženie istiny vo výške 1 129 345,43 Kč a 1680,81 eur s prísl., na základe exekučného titulu, ktorým je rozsudok Krajského súdu v Banskej Bystrici č.k. 48Cb/371/1995 z 7.3.1996. Poverenie na vykonanie exekúcie bolo súdnemu exekútorovi Mgr. Jurajovi Meliškovi udelené dňa 28.8.1997.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4.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</w:t>
      </w:r>
    </w:p>
    <w:p>
      <w:r>
        <w:t>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5.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6.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7.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8. Vedená exekúcia spĺňa zákonnú definíciu starej exekúcie, pretože bola začatá pred 1. aprílom 2017 a vedená podľa predpisov účinných do 31. marca 2017. Táto exekúcia bola zastavená podľa § 2 ods. 1 písm. b) zákona č. 233/2019 Z. z. z dôvodu, že oprávnený aj povinný zanikli bez právneho nástupcu, pričom do dňa 31.12.2019 súd nerozhodol o zastavení exekúcie uznesením. Exekúcia sa zastavila ku dňu účinnosti zákona č. 233/2019 Z. z., t. j. ku dňu 1.1.2020 a súdny exekútor tak bol povinný vyhotoviť upovedomenie o zastavení starej exekúcie a toto zaslať oprávnenému do 180 dní od nadobudnutia účinnosti zákona, t. j. do 29.6.2020 (vrátane). 9.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https://www.kauzis.sk/judikatura/r/ECLI:SK:OSPD:2025:3823220181.2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