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0Er/2944/2001 z 29. 4. 2025</w:t>
      </w:r>
    </w:p>
    <w:p>
      <w:r>
        <w:t>Uznesenie Okresného súdu Prievidza z 29. apríla 2025, sp. zn. 0Er/2944/2001, ECLI:SK:OSPD:2025:3823220656.2</w:t>
      </w:r>
    </w:p>
    <w:p>
      <w:r>
        <w:t>Súd: Okresný súd Prievidza</w:t>
      </w:r>
    </w:p>
    <w:p>
      <w:r>
        <w:t>Spisová značka: 0Er/2944/2001</w:t>
      </w:r>
    </w:p>
    <w:p>
      <w:r>
        <w:t>ECLI: ECLI:SK:OSPD:2025:3823220656.2</w:t>
      </w:r>
    </w:p>
    <w:p>
      <w:r>
        <w:t>Dátum vydania: 29. 4.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0Er/2944/2001 3823220656 29. 04. 2025 Mgr. Zuzana Lettrichová ECLI:SK:OSPD:2025:3823220656.2</w:t>
      </w:r>
    </w:p>
    <w:p>
      <w:r>
        <w:t>Uznesenie Okresný súd Prievidza v exekučnej veci oprávneného: HARVARDSKÁ INVESTIČNÁ SPOLOČNOSŤ, a.s. v likvidácii, IČO: 31336817, naposledy so sídlom Priemyselná 6, Bratislava, t.č. vymazaná z obchodného registra, proti povinnému: A. B., nar. XX.X.XXXX, trvale bytom C. C., XXX XX B., pre vymoženie istiny vo výške 7,70 eur s prísl., takto rozhodol: U r č u j e, že dňa 1.1.2020 došlo k zastaveniu exekúcie. odôvodnenie: 1. Návrhom doručeným súdnemu exekútorovi dňa 11.6.2001 sa oprávnený domáhal vykonania exekúcie proti povinnému pre vymoženie istiny vo výške 7,70 eur s prísl. na podklade exekučného titulu: platobný rozkaz Okresného súdu Prievidza č.k. 1Ro/4051/1998 z 30.4.1999. Poverenie na vykonanie exekúcie bolo udelené súdnemu exekútorovi JUDr. Dušanovi Sopkovi dňa 24.6.2002.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Súd má zo svojej činnosti preukázané, že oprávnený bol dňa 25.5.2004 dobrovoľne vymazaný z obchodného registra. 9.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https://www.kauzis.sk/judikatura/r/ECLI:SK:OSPD:2025:3823220656.2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