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12Pc/1/2024 z 15. 5. 2025</w:t>
      </w:r>
    </w:p>
    <w:p>
      <w:r>
        <w:t>Uznesenie Okresného súdu Prievidza z 15. mája 2025, sp. zn. 12Pc/1/2024, ECLI:SK:OSPD:2025:3824200085.7</w:t>
      </w:r>
    </w:p>
    <w:p>
      <w:r>
        <w:t>Súd: Okresný súd Prievidza</w:t>
      </w:r>
    </w:p>
    <w:p>
      <w:r>
        <w:t>Spisová značka: 12Pc/1/2024</w:t>
      </w:r>
    </w:p>
    <w:p>
      <w:r>
        <w:t>ECLI: ECLI:SK:OSPD:2025:3824200085.7</w:t>
      </w:r>
    </w:p>
    <w:p>
      <w:r>
        <w:t>Dátum vydania: 15. 5.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12Pc/1/2024 3824200085 15. 05. 2025 JUDr. Róbert Matulák ECLI:SK:OSPD:2025:3824200085.7</w:t>
      </w:r>
    </w:p>
    <w:p>
      <w:r>
        <w:t>Uznesenie Okresný súd Prievidza v právnej veci navrhovateľov, 1/ A. B., nar. XX.X.XXXX a 2/ C. B., nar. XX.X.XXXX, obaja trvale bytom D., E. F. XXX/XX, obaja zastúpení: JUDr. Daša Taschová, advokátka so sídlom M. Mišíka I.2752/4A, Prievidza, IČO: 42273382, proti otcovi navrhovateľov: G. B., nar. XX.X.XXXX, trvale bytom D., zast.: JUDr. Ing. Michal Mladý, advokát so sídlom Prievidzská 254/26, Bojnice, IČO: 42273927, o zvýšenie výživného na plnoleté deti, takto rozhodol: I. Schvaľuje zmier uzavretý účastníkmi v tomto znení: I.1 Otec, G. B., nar. XX.X.XXXX, sa zaväzuje počnúc dňom 3.1.2024 platiť na výživu syna A. k jeho rukám mesačne sumu 300 eur, mesačne vždy vopred, najneskôr do posledného dňa kalendárneho mesiaca, ktorý predchádza mesiacu, za ktorý sa výživné poskytuje. Nedoplatok na výživnom na A. za obdobie od 3.1.2024 do vyhlásenia tohto rozhodnutia vo výške 1530 eur povoľuje súd otcovi zaplatiť v 100 eur mesačných splátkach, spolu s bežným výživným, až do zaplatenia celej dlžnej sumy, pod následkom straty výhody splátok a zročnosti celej dlžnej sumy, v prípade nezaplatenia jednej zo splátok riadne a včas, s tým, že prvá splátka bude zaplatená v mesiaci nasledujúcom po právoplatnosti tohto rozhodnutia. I.2 Otec, G. B., nar. XX.X.XXXX, sa zaväzuje od 3.1.2024 do 30.6.2024 platiť na výživu syna C. k jeho rukám mesačne sumu 430 eur a od 1.7.2024 mesačne sumu 266 eur, mesačne vždy vopred, najneskôr do posledného dňa kalendárneho mesiaca, ktorý predchádza mesiacu, za ktorý sa výživné poskytuje. Nedoplatok na výživnom na C. za obdobie od 3.1.2024 do vyhlásenia tohto rozhodnutia vo výške 1936 eur povoľuje súd otcovi zaplatiť v 100 eur mesačných splátkach, spolu s bežným výživným, až do zaplatenia celej dlžnej sumy, pod následkom straty výhody splátok a zročnosti celej dlžnej sumy, v prípade nezaplatenia jednej zo splátok riadne a včas, s tým, že prvá splátka bude zaplatená v mesiaci nasledujúcom po právoplatnosti tohto rozhodnutia. II. Týmto rozhodnutím sa mení rozsudok Okresného súdu Prievidza, č.k. 17P/1/2018-65, zo dňa 26.2.2018, v spojení s rozsudkom Krajského súdu v Trenčíne, č.k. 19CoP/26/2018-90, zo dňa 31.7.2018. III. Žiaden z účastníkov nemá nárok na náhradu trov konania. odôvodnenie: Toto rozhodnutie podľa § 221 písm. a/ Civilného sporového poriadku v spojení s ust. § 2 ods. 1 Civilného mimosporového poriadku odôvodnenie neobsahuje.</w:t>
      </w:r>
    </w:p>
    <w:p>
      <w:r>
        <w:t>Poučenie: Proti tomuto rozhodnutiu nie je možné podať odvolanie, pretože účastníci sa po vyhlásení rozhodnutia tohto práva výslovne vzdali, čo potvrdili svojimi podpismi v zápisnici o pojednávaní.</w:t>
      </w:r>
    </w:p>
    <w:p/>
    <w:p>
      <w:r>
        <w:t>Zdroj: KAUZIS.SK – https://www.kauzis.sk/judikatura/r/ECLI:SK:OSPD:2025:3824200085.7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