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9C/46/2024 z 30. 4. 2025</w:t>
      </w:r>
    </w:p>
    <w:p>
      <w:r>
        <w:t>Rozsudok Okresného súdu Prievidza z 30. apríla 2025, sp. zn. 9C/46/2024, ECLI:SK:OSPD:2025:3824203804.2</w:t>
      </w:r>
    </w:p>
    <w:p>
      <w:r>
        <w:t>Súd: Okresný súd Prievidza</w:t>
      </w:r>
    </w:p>
    <w:p>
      <w:r>
        <w:t>Spisová značka: 9C/46/2024</w:t>
      </w:r>
    </w:p>
    <w:p>
      <w:r>
        <w:t>ECLI: ECLI:SK:OSPD:2025:3824203804.2</w:t>
      </w:r>
    </w:p>
    <w:p>
      <w:r>
        <w:t>Dátum vydania: 30.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9C/46/2024 3824203804 30. 04. 2025 JUDr. Beata Gešvantnerová ECLI:SK:OSPD:2025:3824203804.2</w:t>
      </w:r>
    </w:p>
    <w:p>
      <w:r>
        <w:t>ROZSUDOK V MENE SLOVENSKEJ REPUBLIKY Okresný súd Prievidza samosudcom JUDr. Beatou Gešvantnerovou v právnej veci žalobcu: Všeobecná zdravotná poisťovňa a.s., IČO: 35 937 874, Panónska cesta 2, 851 04 Bratislava proti žalovanému: A. B., nar. XX.XX.XXXX, bytom C. D. E. XXX, XXX XX C. D. o zaplatenie 79,27 € s prísl. takto rozhodol: I. Súd zrušuje Platobný rozkaz Okresného súdu Prievidza 9C/46/2024-19 z 18.07.2024. II. Žalovaný je povinný do 3 dní od právoplatnosti rozsudku zaplatiť žalobcovi sumu 79,27 € s úrokom z omeškania vo výške 9 % ročne zo sumy 79,27 € od 27.07.2023 do zaplatenia a poštovné vo výške 10,00 €. III. Žalobcovi súd priznáva nárok na náhradu trov konania od žalovaného v rozsahu 100%. odôvodnenie: 1.Žalobou podanou na tunajšom súde sa žalobca domáhal, aby súd zaviazal žalovaného na zaplatenie sumy 79,27 EUR s príslušenstvom. Žalobu odôvodnil tým, že je akciovou spoločnosťou založenou na účely verejného zdravotného poistenia. Žalovaný bol poistencom navrhovateľa v zmysle § 74 ods. 7 zákona č. 581/2004 Z.z. o zdravotných poisťovniach. Žalovanému v období od 16.8.2016 zaniklo povinné zdravotné poistenie v Slovenskej republike ako osobe, ktorá má trvalý pobyt v Slovenskej republike, ale je zamestnaný u zamestnávateľa, ktorý nemá sídlo na území Slovenskej republiky, a je zdravotne poistený na území štátu, v ktorom má jeho zamestnávateľ sídlo. Žalovaný si oznamovaciu povinnosť voči žalobcovi nesplnil v zákonom stanovenej lehote. Žalobca sa dozvedel o poistení žalovaného v zahraničí prostredníctvom oznámenia zahraničnej zdravotnej poisťovne – vo formulári E 104, E104/ SEDu S 041. Žalovaný vecné dávky zdravotného poistenia (zdravotná starostlivosť, kapitačné platby), hradené žalobcom z prostriedkov zdravotného poistenia v sume 79,27 EUR čerpal na území Slovenskej republiky aj v období po zániku verejného zdravotného poistenia v Slovenskej republike, hoci už na ne nemal nárok. Rozpis poskytnutých vecných dávok hradených žalobcom žalovanému v období po zániku jeho verejného zdravotného poistenia v Slovenskej republike je v priloženom účte poistenca. Žalobca vyzval žalovaného na úhradu vecných dávok spolu v sume 79,27 EUR a nákladov konania 2,40 EUR výzvou zo dňa 3.7.2025 v lehote do 15 dní od doručenia výzvy. Výzva nebola žalovanému doručená. Aj pokus o zmier ostal neprevzatý a 8.8.2023 sa vrátil ako neprevzatý. Žalovaný neuhradil žiadnu splátku dlžnej sumy. Žalobca odoslal žalovanému poslednú výzvu pred podaním žaloby 20.11.2023, prevzal ju 24.11.2023. Žalovaný je s plnením dlhu v omeškaní od 27.7.2023. 2. Dňa 18.7.2024 vydal súd vo veci platobný rozkaz, ktorým zaviazal žalovaného aby žalobcovi zaplatil žalovanú sumu s príslušenstvom. Žalovanému sa platobný rozkaz nepodarilo doručiť, preto ho súd zrušil.</w:t>
      </w:r>
    </w:p>
    <w:p>
      <w:r>
        <w:t>3. Súdom vykonaným šetrením sa miesto aktuálneho pobytu žalovaného nepodarilo zistiť, preto súd doručoval žalobu i predvolanie na adresu trvalého bydliska, kde si zásielku neprevzal, preto súd vychádzal z fikcie doručenie uvedených listín v zmysle § 112 C. s. p.. Žaloba bola doručená i oznámením na úradnej tabuli súdu a webovej stránke súdu v zmysle § 116 ods. 2 C. s.p. 4. Podľa § 297 písm. b) CSP pojednávanie nie je potrebné nariadiť, ak ide iba o otázku jednoduchého právneho posúdenia veci, skutkové tvrdenia strán nie sú sporné a hodnota sporu bez príslušenstva neprevyšuje 1 000 eur. Súd rozhodol bez nariadenia pojednávania podľa § 297 písm. b) CSP a oznámil termín verejného vyhlásenia rozsudku na úradnej tabuli súdu a webe. 5. Pri skutkových zisteniach súd vychádzal z listín: formulár, priebeh poistiek poistenca, náhľad na výpis z účtu poistenca, výzva na úhradu, posledná výzva pred podaním žaloby. 6. Podľa § 3 ods. 1 zákona č. 580/2004 Z.z. o zdravotnom poistení v znení neskorších prepisov poistenec na účely tohto zákona je fyzická osoba, ktorá je povinne verejne zdravotne poistená podľa tohto zákona (ďalej len „verejne zdravotne poistená“). 7. Podľa § 3 ods. 2 zákona č. 580/2004 Z.z. povinne verejne zdravotne poistená je fyzická osoba, ktorá má trvalý pobyt na území Slovenskej republiky; to neplatí, ak c) dlhodobo sa zdržiava v cudzine a je zdravotne poistená v cudzine a na území Slovenskej republiky nie je zamestnaná ani nevykonáva samostatnú zárobkovú činnosť; za dlhodobý pobyt v cudzine sa považuje pobyt dlhší ako šesť po sebe nasledujúcich kalendárnych mesiacov. 8. Podľa § 5 ods. 2 zákona č. 580/2004 Z.z. u fyzickej osoby, ktorá má trvalý pobyt na území Slovenskej republiky, verejné zdravotné poistenie zaniká deň pred dňom, keď nastali skutočnosti uvedené v § 3 ods. 2 písm. a) až d), alebo dňom zániku trvalého pobytu na území Slovenskej republiky. 9. Podľa § 9 ods. 1 zákona č. 580/2004 Z.z. poistenec má právo na úhradu zdravotnej starostlivosti v rozsahu ustanovenom osobitným predpisom, ak ďalej nie je ustanovené inak. 10. Podľa § 9 ods. 7 písm. d) zdravotná poisťovňa má právo uplatniť svoj nárok na úhradu nákladov za poskytnutú zdravotnú starostlivosť voči poistencovi po zániku verejného zdravotného poistenia, ak si poistenec nesplnil oznamovaciu povinnosť podľa § 23 ods. 1 písm. c). 11. Podľa § 23 ods. 1 písm. c) zákona č. 580/2004 Z.z. poistenec je povinný oznámiť príslušnej zdravotnej poisťovni najneskôr do ôsmich dní skutočnosti rozhodujúce pre zánik verejného zdravotného poistenia (§ 5 ods. 2 a 3) a vrátiť preukaz poistenca. 12. Podľa § 517 ods. 2 Občianskeho zákonníka ak ide o omeškanie s plnením peňažného dlhu, má veriteľ právo požadovať od dlžníka popri plnení úroky z omeškania. 13.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14. V civilnom spore je žalobca povinný tvrdiť a preukazovať skutočnosti, ktoré jeho právo navodzujú a na žalovaným je, aby tvrdil a preukázal okolnosti, ktoré právo žalobcu vylučujú. V zmysle § 151 ods. 1 Civilného sporového poriadku sa skutkové tvrdenia strany, ktoré protistrana výslovne nepoprela, považujú za nesporné. Ak však strana poprie skutkové tvrdenia, ktoré sa týkajú jej konania alebo vnímania, je zároveň povinná uviesť vlastné tvrdenia o predmetných skutkových okolnostiach, inak je popretie neúčinné. 15. Súd konštatuje, že žalovaný sa k žalobe nevyjadril, skutkové tvrdenia žalobcu v spore žiadnym spôsobom sú nepopreté. Súd preto považoval skutkové tvrdenia žalobcu za nesporné. Skutkové tvrdenie sa považuje za nesporné ak ho strana nepoprela vôbec alebo ak ho poprela neúčinne. Súd preto pri rozhodovaní vychádzal zo skutkových tvrdení žalobcu.</w:t>
      </w:r>
    </w:p>
    <w:p>
      <w:r>
        <w:t>16. Zo skutkových tvrdení žalobcu vyplýva, že žalovaný bol poistencom žalobcu, ktorý je zdravotnou poisťovňou vykonávajúcou verejné zdravotné poistenie, v zahraničí, kde bol zdravotne poistený, bol preto žalovaný povinný túto skutočnosť oznámiť žalobcovi v zákonnej lehote 8 dní. Túto povinnosť si však nesplnil. Žalobca však za neho dovtedy platil zdravotnú starostlivosť, keďže nemal vedomosť, že žalovaný už na ne nemá nárok. Z listinných dôkazov vyplynulo, že výška týchto úhrad bola spolu 79,27 EUR. Z uvedeného dôvodu má žalobca nárok na úhradu (refundáciu) týchto platieb od žalovaného, preto súd považoval žalobu za dôvodnú a v celom rozsahu jej vyhovel. 17. Podľa § 517 ods. 2 Občianskeho zákonníka, ak ide o omeškanie s plnením peňažného dlhu, má veriteľ právo požadovať od dlžníka popri plnení úroky z omeškania. 18.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Keďže žalovaný neuhradil svoj záväzok voči žalobcovi včas, neuhradil ani náklady spojené s uplatnením pohľadávky - poštovné 10 eur, dostal sa teda dňom nasledujúcim po vzniku povinnosti refundácie dňom 27.7.2023 do omeškania. Od uvedeného dňa má preto žalobca nárok aj na úrok z omeškania zo žalovanej sumy, podľa § 517 ods. 1, ods. 2 Občianskeho zákonníka, § 3 nar. vl. č. 87/1995 Z.z. preto je povinný zaplatiť žalobcovi úroky z omeškania, ktorý mu súd aj priznal. 19. Podľa § 255 ods. 1 Civilného sporového priadku (ďalej len CSP) súd prizná strane náhradu trov konania podľa pomeru jej úspechu vo veci. 20. Podľa § 262 ods. 1 CSP o nároku na náhradu trov konania rozhodne aj bez návrhu súd v rozhodnutí, ktorým sa konanie končí. 21. Keďže žalobca mal v konaní plný úspech, má nárok na náhradu trov konania voči žalovanému.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https://www.kauzis.sk/judikatura/r/ECLI:SK:OSPD:2025:3824203804.2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