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12Em/1/2024 z 26. 2. 2025</w:t>
      </w:r>
    </w:p>
    <w:p>
      <w:r>
        <w:t>Uznesenie Okresného súdu Prievidza z 26. februára 2025, sp. zn. 12Em/1/2024, ECLI:SK:OSPD:2025:3824204376.3</w:t>
      </w:r>
    </w:p>
    <w:p>
      <w:r>
        <w:t>Súd: Okresný súd Prievidza</w:t>
      </w:r>
    </w:p>
    <w:p>
      <w:r>
        <w:t>Spisová značka: 12Em/1/2024</w:t>
      </w:r>
    </w:p>
    <w:p>
      <w:r>
        <w:t>ECLI: ECLI:SK:OSPD:2025:3824204376.3</w:t>
      </w:r>
    </w:p>
    <w:p>
      <w:r>
        <w:t>Dátum vydania: 26. 2.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12Em/1/2024 3824204376 26. 02. 2025 JUDr. Katarína Zajacová ECLI:SK:OSPD:2025:3824204376.3</w:t>
      </w:r>
    </w:p>
    <w:p>
      <w:r>
        <w:t>Uznesenie Okresný súd v Prievidzi vo veci výkonu rozhodnutia maloletých detí A., B., nar. XX.X.XXXX a C., nar. XX.X.XXXX, zast, kolíznym opatrovníkom, Úradom práce, sociálnych vecí a rodiny Prievidza, deti rodičov: matky A. A., nar. XX.X.XXXX, bytom D., D. XXXX/X, otca A. C. A., nar. X.X.XXXX, bytom D., D. XXXX/X, o návrhu oprávneného otca na výkon rozhodnutia, takto rozhodol: I. Konanie o výkon rozhodnutia z a s t a v u j e . odôvodnenie: 1. Oprávnený, otec maloletých detí, sa podaným návrhom domáhal nariadenia výkonu rozhodnutia, rozsudku tunajšieho súdu č.k. 4P/58/2023-92 zo dňa 14.11.2023. Poukázal na to, že povinná súdne rozhodnutie nerešpektuje. V priebehu súdneho konania dňa 20.2.2025 vzal podaný návrh celkom späť z dôvodu, že podal návrh na zmenu výchovného prostredia maloletých detí. 2. O zastavení konania súd rozhodol podľa § 29 ods. 1 CMP, podľa ktorého navrhovateľ môže počas konania zobrať návrh na začatie konania späť, a to celkom alebo sčasti. Ak je návrh vzatý späť celkom, súd konanie zastaví. Ak je návrh vzatý späť sčasti, súd konanie v tejto časti zastaví. 3. Vo veci neboli dané dôvody pre pokračovanie v konaní podľa § 29 ods. 2 CMP. Nesúhlas povinnej, prípadne kolízneho opatrovníka so späťvzatím návrhu podľa § 29 ods. 3 CMP nebol vyjadrený. Poučenie: Proti tomuto rozhodnutiu je prípustné odvolanie. Odvolanie sa podáva v lehote 15 dní od doručenia rozhodnutia na súde, proti ktorého rozhodnutiu smeruje, písomne v troch vyhotoveniach. Podľa § 363 CSP v odvolaní sa popri všeobecných náležitostiach podania uvedie, proti ktorému rozhodnutiu smeruje, v akom rozsahu sa napáda, z akých dôvodov sa rozhodnutie považuje za nesprávne (odvolacie dôvody) a čoho sa odvolateľ domáha (odvolací návrh). Podľa § 62 ods. 1, 2 CMP, odvolanie možno odôvodniť aj tým, že súd prvej inštancie nesprávne alebo neúplne zistil skutočný stav veci. Odvolacie dôvody možno meniť a dopĺňať až do rozhodnutia o odvolaní. Ak povinný dobrovoľne nesplní, čo mu ukladá vykonateľné rozhodnutie, oprávnený môže podať návrh na vykonanie exekúcie podľa osobitného predpisu, Zákona č. 233/1995 Z.z. o exekútoroch a exekučnej činnosti.</w:t>
      </w:r>
    </w:p>
    <w:p/>
    <w:p>
      <w:r>
        <w:t>Zdroj: KAUZIS.SK – https://www.kauzis.sk/judikatura/r/ECLI:SK:OSPD:2025:3824204376.3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