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26T/21/2025 z 3. 4. 2025</w:t>
      </w:r>
    </w:p>
    <w:p>
      <w:r>
        <w:t>Uznesenie Okresného súdu Prievidza z 3. apríla 2025, sp. zn. 26T/21/2025, ECLI:SK:OSPD:2025:3825010210.2</w:t>
      </w:r>
    </w:p>
    <w:p>
      <w:r>
        <w:t>Súd: Okresný súd Prievidza</w:t>
      </w:r>
    </w:p>
    <w:p>
      <w:r>
        <w:t>Spisová značka: 26T/21/2025</w:t>
      </w:r>
    </w:p>
    <w:p>
      <w:r>
        <w:t>ECLI: ECLI:SK:OSPD:2025:3825010210.2</w:t>
      </w:r>
    </w:p>
    <w:p>
      <w:r>
        <w:t>Dátum vydania: 3. 4.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26T/21/2025 3825010210 03. 04. 2025 Mgr. Michal Vigaš ECLI:SK:OSPD:2025:3825010210.2</w:t>
      </w:r>
    </w:p>
    <w:p>
      <w:r>
        <w:t>Uznesenie Okresný súd Prievidza, na pracovisku v Partizánskom, samosudcom Mgr. Michalom Vigašom v trestnej veci obžalovaného A. B. pre prečin krádeže podľa § 212 ods. 1 písm. d) Tr. zákona, dňa 03.04.2025, takto rozhodol: Súd o p r a v u j e spisovú značku trestného rozkazu Okresného súdu Prievidza zo dňa 18.03.2025 tak, že táto správne znie "Sp. zn. 26T/21/2025-56". V ostatných častiach zostáva trestný rozkaz Okresného súdu Prievidza zo dňa 18.03.2025 n e d o t k n u t ý. odôvodnenie: Podľa § 174 ods. 1 Trestného poriadku, predseda senátu môže osobitným uznesením kedykoľvek opraviť pisárske chyby a iné zrejmé nesprávnosti, ku ktorým došlo pri vyhotovení rozsudku a v jeho rovnopisoch, tak, aby vyhotovenie bolo v úplnej zhode s obsahom rozsudku, ako bol vyhlásený. Opravu môže nariadiť aj súd vyššieho stupňa. Podľa § 357 Trestného poriadku, na opravu vyhotovenia a rovnopisu trestného rozkazu sa primerane vzťahujú ustanovenia § 174; na účinky opravy sa primerane vzťahuje ustanovenie § 175. Pri písomnom vyhotovovaní trestného rozkazu zo dňa 18.03.2025 došlo k chybe v písaní, keď súd uviedol nesprávnu spisovú značku ako sp.zn. 26T/21/2015-56 pričom správne má znieť sp.zn. 26T/21/2025-56. Súd preto aplikujúc vyššie citované ustanovenia odstránil zrejmú chybu v písaní a rozhodol tak ako je uvedené vo výroku tohto uznesenia.</w:t>
      </w:r>
    </w:p>
    <w:p/>
    <w:p>
      <w:r>
        <w:t>Zdroj: KAUZIS.SK – https://www.kauzis.sk/judikatura/r/ECLI:SK:OSPD:2025:3825010210.2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