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1T/33/2025 z 14. 5. 2025</w:t>
      </w:r>
    </w:p>
    <w:p>
      <w:r>
        <w:t>Rozsudok Okresného súdu Prievidza z 14. mája 2025, sp. zn. 1T/33/2025, ECLI:SK:OSPD:2025:3825010430.2</w:t>
      </w:r>
    </w:p>
    <w:p>
      <w:r>
        <w:t>Súd: Okresný súd Prievidza</w:t>
      </w:r>
    </w:p>
    <w:p>
      <w:r>
        <w:t>Spisová značka: 1T/33/2025</w:t>
      </w:r>
    </w:p>
    <w:p>
      <w:r>
        <w:t>ECLI: ECLI:SK:OSPD:2025:3825010430.2</w:t>
      </w:r>
    </w:p>
    <w:p>
      <w:r>
        <w:t>Dátum vydania: 14. 5. 2025</w:t>
      </w:r>
    </w:p>
    <w:p>
      <w:r>
        <w:t>Forma: Rozsudok</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Prievidza 1T/33/2025 3825010430 14. 05. 2025 Mgr. Vojtech Chmelan ECLI:SK:OSPD:2025:3825010430.2</w:t>
      </w:r>
    </w:p>
    <w:p>
      <w:r>
        <w:t>ROZSUDOK V MENE SLOVENSKEJ REPUBLIKY Okresný súd Prievidza samosudcom Mgr. Vojtechom Chmelanom na verejnom zasadnutí konanom dňa 14. mája 2025 v konaní o dohode o vine a treste takto rozhodol: Podľa § 334 ods.4 Tr.por. s c h v a ľ u j e dohodu o vine a treste uzatvorenú medzi prokurátorom Okresnej prokuratúry v Prievidzi A. A. B. a obvineným A. A. C. D. E. F. G. B. H. A. , nar. XX.XX.XXXX v E., trvale bytom A. E., t.č. vo výkone väzby v Ústave na výkon väzby C., podľa ktorej je</w:t>
      </w:r>
    </w:p>
    <w:p>
      <w:r>
        <w:t>vinný , že</w:t>
      </w:r>
    </w:p>
    <w:p>
      <w:r>
        <w:t>dňa 01.02.2025 v čase okolo 16:30 hodiny v I. na ulici E., v dome s popisným číslom X, pod vplyvom alkoholu, po tom, ako do domu prišiel poškodený C. J. B., majiteľ rodinného domu, ktorý dom prenajíma, zaútočil na poškodeného, počas čoho sa mu vyhrážal a to tak, že ho rukami udrel do hrudníka a povedal, že poškodeného zabije, v dôsledku čoho poškodený C. J. B. z obavy o svoj život a zdravie zavolal hliadku Polície, pričom obvinený vo vyhrážaní sa poškodenému neprestal ani po príchode hliadky Obvodného oddelenia PZ SR v E., kedy aj pred hliadkou polície zopakoval svoje vyhrážky na adresu poškodeného, kedy povedal, že poškodeného chytí a hodí ho o zem a že ho zabije, pričom toto konanie vzbudilo u poškodeného C. J. B. dôvodnú obavu o jeho život a zdravie a obavu, že obvinený svoje vyhrážky naplní, pričom obvinený nepôsobil uvedeným konaním poškodenému žiadne zranenie, ktoré by si vyžiadalo lekárske ošetrenie, teda inému sa vyhrážal smrťou takým spôsobom, že to môže vzbudiť dôvodnú obavu závažnejším spôsobom konania – násilím, tým</w:t>
      </w:r>
    </w:p>
    <w:p>
      <w:r>
        <w:t>a čin spáchal</w:t>
      </w:r>
    </w:p>
    <w:p>
      <w:r>
        <w:t>spáchal</w:t>
      </w:r>
    </w:p>
    <w:p>
      <w:r>
        <w:t>prečin nebezpečné vyhrážanie podľa § 360 ods.1, ods.2 písm. a) Trestného zákona s poukazom na § 138 písm. d) Trestného zákona číslo 300/2005 Z.z. v znení Zákona číslo 40/2024 Z.z. a za to sa odsudzuje Podľa § 360 ods.2 Trestného zákona, § 36 písm. l) Trestného zákona, § 37 písm. m) Trestného zákona, § 38 ods.2 Trestného zákona, § 39 ods.4 Trestného zákona k nepodmienečnému trestu odňatia slobody v trvaní 5 (päť) mesiacov. Podľa § 48 ods.2 písm. b) Trestného zákona sa pre výkon uloženého trestu zaraďuje do ústavu na výkon trestu so stredným stupňom stráženia.</w:t>
      </w:r>
    </w:p>
    <w:p>
      <w:r>
        <w:t>Podľa § 288 ods.1 Trestného poriadku sa poškodený C. J. B., nar. XX.XX.XXXX, trvale bytom ulica E. K. XXX/XX, I. s nárokom na náhradu škody odkazuje na civilný proces. odôvodnenie: Prokurátor Okresnej prokuratúry v Prievidzi podal 02. mája 2025 na súd návrh na schválenie dohody o vine a treste, ktorý uzatvoril 30. apríla 2025 s obvineným A. A.. Konanie o dohode o vine a treste začal prokurátor Okresnej prokuratúry v Prievidzi z dôvodu, že výsledky vyšetrovania dostatočne odôvodňovali záver, že skutok, ktorého sa obvinený dopustil je trestným činom, obvinený sa k spáchaniu trestnej činnosti priznal, uznal vinu a dôkazy nasvedčovali pravdivosti jeho priznania. Na verejnom zasadnutí uzavreli obvinený A. A. s prokurátorom Okresnej prokuratúry v Prievidzi v zmysle § 334 ods.2 Tr.por. dohodu v znení uvedenom vo výrokovej časti tohto rozsudku. Na verejnom zasadnutí, kde súd rozhodoval o návrhu na dohodu o vine a treste samosudca zistil formou otázok od obvineného, či: a) rozumiete podanému návrhu na dohodu o vine a treste? b) súhlasíte, aby sa Vaša trestná vec prejednala touto skrátenou formou, čím sa vzdávate práva na verejný súdny proces? c) rozumiete, čo tvorí podstatu skutku, ktorý sa Vám kladie za vinu? d) bol ste ako obvinený poučený o svojich právach, najmä o práve na obhajobu, bola Vám daná možnosť na slobodnú voľbu obhajcu a mohol ste sa s obhajcom radiť o spôsobe obhajoby? e) rozumel ste podstate konania o návrhu na dohodu o vine a treste? f) rozumiete právnej kvalifikácii skutku ako trestného činu? g) bol ste oboznámený s trestnými sadzbami, ktoré zákon ustanovuje za trestný čin Vám kladený za vinu? h) priznal ste sa dobrovoľne a uznal ste vinu za spáchaný skutok, ktorý sa v návrhu dohody o vine a treste kvalifikuje ako určitý trestný čin? i) súhlasíte s navrhovaným trestom, trest prijímate a v stanovených lehotách sa podriadite výkonu trestu a ochrannému opatreniu, nahradíte škodu v rozsahu dohody? j) uvedomujete si, že ak súd prijme návrh na dohodu o vine a treste a vynesie rozsudok, ktorý nadobudne právoplatnosť vyhlásením, nebude možné proti tomuto rozsudku podať odvolanie? Na všetky uvedené otázky odpovedal obvinený „áno“. Samosudca preskúmal v zmysle § 331 ods.1 Tr.por. predložený návrh dohody o vine a treste, ako aj pripojený vyšetrovací spis ČVS: H./X-XXX-XX-XXXX, pričom nezistil žiadne závažné porušenia procesných predpisov, ani, že by navrhovaná dohoda o vine a treste bola zrejme neprimeraná alebo nespravodlivá, preto v zmysle § 334 ods.4 Tr.por. predmetnú dohodu o vine a treste schválil, čo potvrdil rozsudkom, ktorý bol verejne vyhlásený. Poučenie: Proti tomuto rozsudku nie je prípustné odvolanie ani dovolanie, okrem dovolania podľa § 371 ods.1 písm. c), ods.2 Trestného poriadku. Rozsudok nadobudol právoplatnosť vyhlásením.</w:t>
      </w:r>
    </w:p>
    <w:p/>
    <w:p>
      <w:r>
        <w:t>Zdroj: KAUZIS.SK – https://www.kauzis.sk/judikatura/r/ECLI:SK:OSPD:2025:3825010430.2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