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6C/7/2025 z 5. 9. 2025</w:t>
      </w:r>
    </w:p>
    <w:p>
      <w:r>
        <w:t>Uznesenie Okresného súdu Prievidza z 5. septembra 2025, sp. zn. 6C/7/2025, ECLI:SK:OSPD:2025:3825200740.2</w:t>
      </w:r>
    </w:p>
    <w:p>
      <w:r>
        <w:t>Súd: Okresný súd Prievidza</w:t>
      </w:r>
    </w:p>
    <w:p>
      <w:r>
        <w:t>Spisová značka: 6C/7/2025</w:t>
      </w:r>
    </w:p>
    <w:p>
      <w:r>
        <w:t>ECLI: ECLI:SK:OSPD:2025:3825200740.2</w:t>
      </w:r>
    </w:p>
    <w:p>
      <w:r>
        <w:t>Dátum vydania: 5. 9.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6C/7/2025 3825200740 05. 09. 2025 JUDr. Miriam Kohútová, PhD. ECLI:SK:OSPD:2025:3825200740.2</w:t>
      </w:r>
    </w:p>
    <w:p>
      <w:r>
        <w:t>Uznesenie Okresný súd Prievidza v právnej veci žalobcu A. B., nar. XX.XX.XXXX, bytom C. XXX, zast. advokátska kancelária Acta legal s.r.o., IČO: 54 560 349, so sídlom Drobného 27, Bratislava, proti žalovanej D. E., nar. XX.XX.XXXX, bytom F. XX/X, G., zast. JUDr. Jaroslav Hujík, advokát so sídlom Hviezdoslavova 3, Prievidza, o zaplatenie 10.463,88 Eur s príslušenstvom, takto rozhodol: I. Súd konanie z a s t a v u j e. II. Žalovaná m á nárok na náhradu trov konania voči žalobcovi v rozsahu 100%. odôvodnenie: 1. Žalobca sa žalobou doručenou tunajšiemu súdu dňa 17.02.2025 domáhal voči žalovanej zaplatenia sumy 10.463,88 Eur s príslušenstvom. 2. Pred otvorením pojednávania konanom dňa 05.09.2025 žalobca uviedol, že predmetnú žalobu voči žalovanej berie v celom rozsahu späť a žiadal aby súd prihliadol na dôvody hodné osobitného zreteľa a rozhodol o nároku na náhradu trov konania tak, že žiadnej zo strán náhradu trov neprizná. Žalovaná vyjadrila súhlas so späťvzatím žaloby, avšak s tým, že si uplatňuje náhradu trov konania. 3. Podľa § 144 zákona č. 160/2015 Z.z., Civilný sporový poriadok (ďalej len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Vzhľadom na to, že v prejednávanej veci vzal žalobca žalobu v celom rozsahu späť, súd konanie zastavil podľa citovaných zákonných ustanovení. Žalovaná vyjadrila súhlas so späťvzatím žaloby. 7. Podľa § 256 ods. 1 CSP, ak strana procesne zavinila zastavenie konania, súd prizná náhradu trov konania protistrane. 8. Podľa § 262 ods. 1 CSP, o nároku na náhradu trov konania rozhodne aj bez návrhu súd v rozhodnutí, ktorým sa konanie končí. 9. V prípade zastavenia sporového konania v dôsledku späťvzatia žaloby, je povinnosťou súdu pri rozhodovaní o trovách konania skúmať procesnú zodpovednosť pri zastavení konania na oboch procesných stranách, teda aj na strane žalobcu, aj na strane žalovaného. Pokiaľ by žalobca žalobu zobral</w:t>
      </w:r>
    </w:p>
    <w:p>
      <w:r>
        <w:t>späť pre správanie žalovaného, spočívajúce napríklad v úhrade žalovanej sumy po začatí konania, potom je potrebné konštatovať, že žalovaný procesne zavinil zastavenie konania. Ak však žalobca zoberie žalobu späť bez udania dôvodu alebo bez toho, aby išlo o reakciu na správanie žalovaného, a teda nemožno pričítať procesné zavinenie žalovanému, zastavenie konania zavinil žalobca, ktorý by mal znášať aj trovy žalovaného. Žalobca uviedol, že mal snahu o mimosúdne riešenie sporu so žalovanou, avšak zo strany žalovanej nedostal žiadnu adekvátnu odpoveď. Žalovaná uviedla, že žalobca posielal ftc. výzvy, plnomocenstva, avšak žiadny originálny doklad. Celá korešpondencia zo strany žalobcu sa bola podľa jej názoru neštandardná, ale aj v rozpore so Zákonom o advokácii. 10. Súd má za to, že žalobca svojím konaním zavinil, že konanie bolo zastavené a preto je povinný nahradiť trovy žalovanej. Súd mal preukázané, že v priebehu konania vznikli žalovanej trovy právneho zastúpenia, ktoré vyplývajú zo spisu. Sú to výdavky strany v zmysle § 251 CSP ako trovy konania, na ktorých náhradu má strana voči protistrane nárok. 11. Na základe vyššie uvedených skutočností, súd rozhodol tak, ako je uvedené vo výrokovej časti tohto rozhodnutia. 12. O trovách konania bude rozhodnuté po právoplatnosti rozhodnutia vo veci samej. 13. O vrátení krátenej časti súdneho poplatku zo žaloby súd rozhodne samostatným uznesením. Poučenie: Proti tomuto uzneseniu možno podať odvolanie do 15-tich dní odo dňa jeho doručenia prostredníctvom tunajšieho súdu na Krajský súd v Trenčíne, a to písomne v dvoch vyhotoveniach. V odvolaní sa má popri všeobecných náležitostiach podania uviesť, proti ktorému rozhodnutiu smeruje, v akom rozsahu sa napáda, z akých dôvodov sa rozhodnutie považuje za nesprávne (odvolacie dôvody) a čoho sa odvolateľ domáha (odvolací návrh). Ak zákon na podanie nevyžaduje osobitné náležitosti, v podaní sa uvedie, ktorému súdu je určené, kto ho robí, ktorej veci sa týka, čo sa ním sleduje a musí byť podpísané. Ak ide o podanie urobené v prebiehajúcom konaní, náležitosťou podania je aj uvedenie spisovej značky tohto konania.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w:t>
      </w:r>
    </w:p>
    <w:p/>
    <w:p>
      <w:r>
        <w:t>Zdroj: KAUZIS.SK – https://www.kauzis.sk/judikatura/r/ECLI:SK:OSPD:2025:3825200740.2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