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18Csp/8/2025 z 18. 7. 2025</w:t>
      </w:r>
    </w:p>
    <w:p>
      <w:r>
        <w:t>Rozsudok Okresného súdu Prievidza z 18. júla 2025, sp. zn. 18Csp/8/2025, ECLI:SK:OSPD:2025:6124415705.2</w:t>
      </w:r>
    </w:p>
    <w:p>
      <w:r>
        <w:t>Súd: Okresný súd Prievidza</w:t>
      </w:r>
    </w:p>
    <w:p>
      <w:r>
        <w:t>Spisová značka: 18Csp/8/2025</w:t>
      </w:r>
    </w:p>
    <w:p>
      <w:r>
        <w:t>ECLI: ECLI:SK:OSPD:2025:6124415705.2</w:t>
      </w:r>
    </w:p>
    <w:p>
      <w:r>
        <w:t>Dátum vydania: 18.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18Csp/8/2025 6124415705 18. 07. 2025 JUDr. Zuzana Kotríková ECLI:SK:OSPD:2025:6124415705.2</w:t>
      </w:r>
    </w:p>
    <w:p>
      <w:r>
        <w:t>ROZSUDOK V MENE SLOVENSKEJ REPUBLIKY Okresný súd Prievidza sudkyňou JUDr. Zuzanou Kotríkovou v spore žalobcu: Prima banka Slovensko, a.s. so sídlom Hodžova 11, 010 11 Žilina, IČO: 31 575 951 proti žalovanej: A. A., narodená XX.XX.XXXX, trvale bytom B. A., občan SR, o zaplatenie 2 727,42 Eur s príslušenstvom takto rozhodol: I. Žalovaná je p o v i n n á zaplatiť žalobcovi sumu istiny 2697,42 Eur, úrok 1627,15 Eur, úrok z omeškania 1,24 Eur, zmluvnú pokutu 30,- Eur spolu s úrokom z omeškania vo výške 5,00% ročne zo sumy 2697,42 Eur od 28.09.2024 do zaplatenia. II. Žalobcovi priznáva voči žalovanej nárok na náhradu trov konania v rozsahu 100%. odôvodnenie: 1. Žalobca sa žalobou z 17.10.2022, podanou na upomínací súd dňa 29.10.2024 domáha voči ej zaplatenia istiny 2 697,42 Eur s príslušenstvom a náhrady trov konania. Žalobca žalobu odôvodnil tým, že dňa 11.04.2023 uzatvoril so žalovanou na diaľku úverovú zmluvu č. XXXXXXX, na základe ktorej poskytol žalovanej peňažné prostriedky vo výške 3000,- Eur s tým, že k uzavretiu zmluvy došlo elektronicky prostredníctvom internet banking. Poskytnutý úver a úroky sa žalovaná zaviazala splácať v pravidelných mesačných splátkach a celý úver s príslušenstvom bola povinná splatiť do 25.03.2031. Žalobca preveril žalovanú ako žiadateľa o úver pred jeho poskytnutím s odbornou starostlivosťou v súlade s § 7 ods, 1 zákona č. 129/2010 Z.z. o spotrebiteľských úveroch. Zo žiadosti o poskytnutie úveru žalobca získal informácie o rodinnom stave žalovanej, o jej výdavkoch a o tom, že bola C.. Žalobca realizoval aj dopyt do SRBI/NRKI a na základe kreditného reportu preveril záväzky žalovanej a ich splácanie. V danom prípade bola výška úveru určená vopred bez aktívnej účasti žalovanej ako spotrebiteľa a to na základe historických údajov o jej finančnej situácii a jej platobných operáciách získaných z interných zdrojov veriteľa, pretože žalobca dlhodobo viedol pre žalovanú osobný účet od 11/2016. Žalovaná po vyčerpaní poskytnutého úveru porušila svoje zmluvné povinnosti uhrádzať úver v splátkach riadne a včas, preto ju žalobca vyzval na úhradu omeškaných splátok a následne rozhodol o predčasnej splatnosti úveru dňa 27.09.2024 v zmysle § 565 a §53 ods. 9 Občianskeho zákonníka, k vyhláseniu predčasnej splatnosti došlo pre neuhradenej splátky splatnej dňa 25.06.2024, do dňa zosplatnenia žalovaná na istinu uhradila sumu 302,58 Eur a dlžná istina tak predstavuje sumu 2697,42 Eur, po zosplatnení žalobcovi už neuhradila žiadnu úhradu. Žalobca žiada aj zmluvný úrok do konečnej splatnosti úveru vo výške 1 627,15 Eur s odkazom na početné rozhodnutia Najvyššieho súdu SR, z dôvodu omeškania žalovanej si žalobca uplatňuje aj zákonný úrok z omeškania a zmluvnú pokutu podľa § 544 Občianskeho zákonníka. 2.Upomínací súd dňa 21.02.2025 predmetnú žalobu postúpil tunajšiemu súdu, ako príslušnému súdu na jej prejednanie v zmysle ust. § 10 ods. 3 a ust. § 14 ods. 3 zákona č. 307/2016 Z. z. o upomínacom</w:t>
      </w:r>
    </w:p>
    <w:p>
      <w:r>
        <w:t>konaní v spojení s ust. § 14 zákona č. 160/2015 Z. z. Civilného sporového ( ďalej ako ,,CSP“) postúpil, nakoľko žalobca v zákonom stanovenej lehote navrhol pokračovanie v konaní. 3.Žalovaná sa v mieste svojho trvalého bydliska nezdržiava, vykonaním šetrením a vyčerpaním všetkých súdu dostupných prostriedkov sa súdu nepodarilo zistiť jej aktuálny pobyt, preto jej súd žalobu doručoval postupom podľa § 116 ods. 2 CSP. 4. Súd rozhodol na pojednávaní v neprítomnosti oboch sporových strán podľa § 180 CSP, vykonal dokazovanie oboznámením obsahu listín a to: č.l. 3 žaloba, č.l. 8 Obchodné podmienky žalobcu účinné od 1.1.2022, č.l. 16 Sadzobník poplatkov , č.l. 20 Všeobecné obchodné podmienky účinné od 1.1.2023, č.l. 32 Zmluva o spotrebiteľskom úvere z 1.4.2023, č.l.34 žiadosť o poskytnutie spotrebiteľského úveru z 11.4.2023, č.l. 35 kreditný report, č.l. 41 výpis z účtu žalovanej, č.l. 47 opakované upozornenie žalovanej z 25.7.2024, č.l. 48 výzva na predčasné splatenie úveru vrátane doručenky, č.l. 51 prehľad splácania, č.l.52 stav omeškaných splátok na úvere, č.l. 52 opak prepočet zmluvných úrokov, č.l. 53 prepočet úrokov z omeškania, č.l.54 výpočet zmluvného úroku, č.l. 55 platobný rozkaz upomínacieho súdu z 27.11.2024, č.l. 84 oznámenie, č.l. 90 ospravedlnenie žalobcu z neúčasti na pojednávaní; Vykonaným dokazovaním súd zistil tento skutkový stav: 5. Dňa 11.04.2023 uzavrel žalobca ako veriteľ a žalovaná ako dlžník zmluvu o spotrebiteľskom úvere č. XXXXXXX - Pôžička, na základe ktorej bol žalovanej poskytnutý spotrebný bezúčelový úver – pôžička vo výške 3 000,- Eur s fixnou úrokovou sadzbou 10,90 % ročne, poplatkom za poskytnutie úveru vo výške 150,- Eur, termínom splatnosti dohodnutých splátok vo výške 47,01 Eur k 25. dňu v mesiaci , dátumom konečnej splatnosti úveru 25.03.2031, počtom anuitných splátok 96, výškou RPMN 16,86 %, priemernou RPMN 12,67 %, celkovou čiastkou, ktorú musí klient zaplatiť 5132,71 Eur , zmluvnou pokutou za omeškania splátky po upozornení 15,- Eur , poplatkom za výzvu na splatenie úveru 30,- Eur. 6.Zo žiadosti o poskytnutie úveru z 11.04.2023 je zrejmé, že žiadateľka predložila občiansky preukaz, uviedla že je vydatá, zamestnaná, s počtom osôb v domácnosti 2, uviedla, že je zamestnancom, rozpísala svoje výdavky na domácnosť. 7.Z prehľadu splácania do predčasného zosplatnenia vyplýva, že žalovaná zaplatila splátku vo výške 47,01 Eur naposledy 27.05.2024, celkovo zaplatila na istinu sumu 302,58 Eur, a nesplatená istina predstavuje sumu 2697,42 Eur. 8.Z opakovaného upozornenia žalobcu z 25.07.2024 vyplýva, že žalobca vyzval žalovanú na zaplatenie dlžnej sumy 77,20 Eur do 19.08.2024, z výzvy na predčasné splatenie úveru zo dňa 27.09.2024 vyplýva, že žalobca dňa 27.09.2024 rozhodol o predčasnej splatnosti úveru a požiadal žalovanú o zaplatenie celého dlhu vo výške 2861.64 Eur s príslušenstvom do 19.10.2024, výzva sa žalobcovi vrátila z dôvodu adresát neznámy dňa 19.10.2024. 9.Podľa § 497 Obchodného zákonníka, zmluvou o úvere sa zaväzuje veriteľ, že na požiadanie dlžníka poskytne v jeho prospech peňažné prostriedky do určitej sumy, a dlžník sa zaväzuje poskytnuté peňažné prostriedky vrátiť a zaplatiť úroky. 10.Podľa § 52 ods. 1, 2, 3,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11.Podľa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12.Podľa § 53 ods. 2 Občianskeho zákonníka, za individuálne dojednané zmluvné ustanovenia sa nepovažujú také, s ktorými mal spotrebiteľ možnosť oboznámiť sa pred podpisom zmluvy, ak nemohol ovplyvniť ich obsah. 13.Podľa § 53 ods. 5 Občianskeho zákonníka, neprijateľné podmienky upravené v spotrebiteľských zmluvách sú neplatné.</w:t>
      </w:r>
    </w:p>
    <w:p>
      <w:r>
        <w:t>14.Podľa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15.Podľa § 54 ods. 1, ods.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16.Podľa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17.Podľa ust. § 1 ods. 1 zákona č. 129/2010 Z. z. o spotrebiteľských úveroch a o iných úveroch a pôžičkách pre spotrebiteľov a o zmene a doplnení niektorých zákonov v znení účinnom v čase vzniku právneho vzťahu,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18.Podľa ust. § 1 ods. 2 citovaného zákona,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19.Podľa ust. § 7 ods. 1 a 2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20.Podľa ust. § 7 ods. 41 citovaného zákona, opatrením, ktoré vydá Národná banka Slovenska, sa ustanoví a) metodika na výpočet ukazovateľa schopnosti spotrebiteľa splácať spotrebiteľský úver, náklady na zabezpečenie základných životných potrieb spotrebiteľa a ich minimálna výška, výška a spôsob určenia limitov pre ukazovateľ schopnosti spotrebiteľa splácať spotrebiteľský úver, výška a spôsob zohľadnenia možného nárastu úrokových sadzieb a čo sa rozumie výrazným prevyšovaním súčtu zostávajúcich výšok refinancovaných úverov alebo navýšených úverov podľa odsekov 24 a 31, b) požiadavky na zisťovanie informácií a predkladanie dokladov o príjmoch a nákladoch spotrebiteľa a na overovanie údajov o príjmoch a nákladoch spotrebiteľa, c) limit pre lehotu splatnosti spotrebiteľského úveru a výška tohto limitu, d) podrobnosti o podmienkach na postupné splácanie spotrebiteľského úveru, e) limit na podiel spotrebiteľských úverov poskytnutých prostredníctvom samostatných finančných agentov podľa osobitného predpisu9) voči celkovému objemu poskytnutých spotrebiteľských úverov a výška tohto limitu, f) limit na podiel výšky celkovej zadlženosti k príjmu a metodika na výpočet tohto podielu.</w:t>
      </w:r>
    </w:p>
    <w:p>
      <w:r>
        <w:t>21.Podľa ust. § 9 ods. 1 citovaného zákona,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22.Podľa ust. § 9 ods. 2 citovaného zákona,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w:t>
      </w:r>
    </w:p>
    <w:p>
      <w:r>
        <w:t>23.Podľa ust.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24.Podľa § 517 ods. 1 vety prvej Občianskeho zákonníka dlžník, ktorý svoj dlh riadne a včas nesplní, je v omeškaní. 25.Podľa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26.Podľa § 3 nariadenia vlády Slovenskej republiky č. 87/1995 Z. z., ktorým sa vykonávajú niektoré ustanovenia Občianskeho zákonníka (v znení účinnom od 01.02.2013), výška úrokov z omeškania je o päť percentuálnych bodov vyššia ako základná úroková sadzba Európskej centrálnej banky platná k prvému dňu omeškania s plnením peňažného dlhu. 27.Žalobca si v konaní uplatňuje nárok na zaplatenie peňažnej sumy, ktorý mu mal vzniknúť v súvislosti so zmluvou o spotrebiteľskom úvere. Súd dospel k záveru, že medzi žalobcom a žalovanou bola uzavretá zmluva o spotrebiteľskom úvere, teda spotrebiteľská zmluva. Na jednej strane vystupuje fyzická osoba - spotrebiteľ, ktorá pri uzatváraní a plnení zmluvy nekoná v rámci predmetu svojej obchodnej alebo podnikateľskej činnosti a na strane druhej právnická osoba - dodávateľ, ktorá pri uzatváraní zmluvy koná v rámci predmetu svojej podnikateľskej činnosti. 28.Vykonaným dokazovaním bolo preukázané, že dňa 11.04.2023 uzavrel žalobca ako veriteľ a žalovaná ako dlžník zmluvu o spotrebiteľskom úvere č. XXXXXXX - Pôžička, na základe ktorej bol žalovanej poskytnutý spotrebný bezúčelový úver – pôžička vo výške 3 000,- Eur s fixnou úrokovou sadzbou 10,90 % ročne, poplatkom za poskytnutie úveru vo výške 150,- Eur, termínom splatnosti dohodnutých splátok vo výške 47,01 Eur k 25. dňu v mesiaci , dátumom konečnej splatnosti úveru 25.03.2031, počtom anuitných splátok 96, výškou RPMN 16,86 %, priemernou RPMN 12,67 %, celkovou čiastkou, ktorú musí klient zaplatiť 5132,71 Eur , zmluvnou pokutou za omeškania splátky po upozornení 15,- Eur , poplatkom za výzvu na splatenie úveru 30,- Eur. Žalobca svoje skutkové tvrdenia súdu dostatočne preukázal. Žiadnu z uvedených a žalobcom tvrdených skutočností neurobila žalovaná spornou, a preto ich aj súd považoval za nesporné. Žalovaná ani proti výške žalovanej sumy nevzniesla žiadne námietky. Súd má za to, že ani v spotrebiteľskom spore okrem neprijateľných zmluvných podmienok nevykonáva dokazovanie na preukázanie tvrdení (skutočností), ktoré spotrebiteľ nepredniesol a to ani cez ustanovenie § 295 zák.č. 160/2015 Z.z. Civilného sporového poriadku ( ďalej ako ,,CSP“). Ak spotrebiteľ ako žalovaný nepoprel skutkové tvrdenia žalobcu, stanú sa tieto tvrdenia nespornými (§ 151 ods. 1 CSP ), preto akékoľvek dokazovanie nie je v tomto prípade pre rozhodnutie vo veci nevyhnutné (§ 295 prvá veta CSP) a nesporné tvrdenia strán sa stanú pre účely rozhodnutia vo veci zisteným skutkovým stavom (§ 215 ods. 1 a 2 CSP) súd v spotrebiteľskom spore z vlastnej iniciatívy (bez návrhu) skúma len existenciu neprijateľných zmluvných podmienok. Uvedené súd uvádza aj s poukazom na uznesenie Krajského súdu v Banskej Bystrici zo dňa 23.02.2022 sp. zn. 41CoCsp/48/2021, v zmysle ktorého ak spotrebiteľ ako žalovaný nepoprel skutkové tvrdenia žalobcu, stanú sa tieto tvrdenia nespornými (§ 151 ods. 1 CSP ), preto akékoľvek dokazovanie nie je v tomto prípade pre rozhodnutie vo veci nevyhnutné (§ 295 prvá veta CSP) a nesporné tvrdenia strán sa stanú pre účely rozhodnutia vo veci zisteným skutkovým stavom (§ 215 ods. 1 a 2 CSP) súd v spotrebiteľskom spore z vlastnej iniciatívy (bez návrhu) skúma len existenciu neprijateľných zmluvných podmienok, pričom za skúmanie neprijateľných zmluvných podmienok (t.j. ustanovení, ktoré spôsobujú značnú nerovnováhu v právach a povinnostiach zmluvných strán v neprospech spotrebiteľa) nemožno považovať posudzovanie splnenia zákonných náležitostí zmluvy o spotrebiteľskom úvere. Predmetnú zmluvu súd posúdil ako štandardnú, obsahujúcu všetky náležitosti požadované zákonom č. 129/2010 Z.z. o spotrebiteľských úveroch.</w:t>
      </w:r>
    </w:p>
    <w:p>
      <w:r>
        <w:t>29.Súd tiež skúmal v súlade s § 54a Občianskeho zákonníka, či nárok žalobcu nie je premlčaný, dospel k záveru, že dlh premlčaný nie je a žaloba bola podaná včas. Ďalej súd skúmal, či žalobca postupoval v súlade s §7 ods. 1 Zák.č. 129/2010 Z.z. a či posudzoval s odbornou starostlivosťou schopnosť spotrebiteľa splácať spotrebiteľský úver. Z listinných dôkazov: interného dokumentu o posúdení bonity s uvedením rodinného stavu a podmienok bývania žalovanej, úverovej správy z registrov dlžníkov SRBI/ NRKI pre účely posudzovania schopnosti žalovanej splácať spotrebiteľský úver a výpisu z bankového účtu žalovanej mal súd za preukázané, že existujúce peňažné záväzky a bonitu žalovanej žalobca overil v potrebnom rozsahu. Súd dospel k záveru, že žalobca skúmal bonitu žalovanej pred uzatvorením zmluvy v rozsahu dostatočnom na to, aby bola uzatvorená spotrebiteľská zmluva. Žalobca tak splnil svoju povinnosť konať s odbornou starostlivosťou pri poskytovaní úveru žalovanej vyplývajúcej z § 7 ods. 1, 19 až 42 zákona č. 129/2010 Z.z. a s poukazom na opatrenie NBS č. 10/2017 v znení opatrenia č. 6/2018. Tie vydala NBS s poukazom na § 7 ods. 41 písm. a/ až s/ zákona č. 129/2010 Z.z. Naviac je zjavné, že žalobca pred poskytnutím úverového rámca k osobnému účtu žalovanej viedol pre ňu dlhodobo pred poskytnutím úveru osobný účet, na základe čoho disponoval informáciami o finančnej situácii žalovanej. Z výpisov z osobného účtu žalovanej sú zrejmé jednotlivé transakcie vykonávané na účte žalovanej pred poskytnutím úveru formou povoleného prečerpania a na základe ktorých bol žalobca schopný s odbornou starostlivosťou posúdiť bonitu žalovanej. 30.Žalovanej bol poskytnutý bezúčelový úver vo výške 3000,- Eur, na ktorý doposiaľ žalovaná žalobcovi uhradila na istine sumu 302,58 Eur, preto je povinná po vyhlásení predčasnej splatnosti dňa 27.09.2024 ešte zaplatiť sumu 2697,42 Eur. Nebolo sporným, že po vyhlásení predčasnej splatnosti nezaplatila už žiadnu sumu, na zmluvných úrokoch dlží sumu 1627,15 Eur do končenej splatnosti úveru, na úroku z omeškania do vyhlásenia predčasnej splatnosti sumu 1,24 Eur a na zmluvnej pokute v súlade so zmluvnými ustanoveniami sumu 30,- Eur, ktorý nárok bol v celom rozsahu žalobcovi priznaný ako dôvodný. 31. Keďže žalovaná dobrovoľne nesplnila povinnosť a žalobcovi nevrátila poskytnuté finančné prostriedky v zmysle zmluvy, dostala sa do omeškania a žalobca má nárok aj na zaplatenie zákonného úroku z omeškania. Úrok z omeškania súd priznal žalobcovi v zákonnej výške t.j. 5,00% ročne odo dňa nasledujúceho po vyhlásení predčasnej splatnosti úveru, vychádzajúc z citovaných ust. § 517 ods. 1, ods. 2 OZ v spojení s vykonávacím predpisom, § 3 Nariadenia vlády SR č. 87/1995 Z.z. 32.Podľa ust. § 255 ods. 1 CSP, súd prizná strane náhradu trov konania podľa pomeru jej úspechu vo veci. 33.V sporových konaniach sa ohľadom náhrady trov konania uplatňuje tzv. zásada úspechu, t.j. strane, ktorá mala vo veci plný úspech, súd prizná náhradu trov proti neúspešnej strane. Úspech vo veci sa zisťuje porovnaním žalobnej žiadosti (petitu) a výroku rozhodnutia, ktorým sa vo veci rozhodlo. Strana, ktorá mala plný úspech vo veci má nárok na náhradu všetkých účelne vynaložených trov proti strane, ktorá vo veci úspech nemala. 34.Súd pri rozhodovaní o trovách konania vychádzal z ust. § 255 ods. 1 CSP a v konaní úspešnému žalobcovi priznal náhradu trov konania vo výške 100%. 35.Podľa ust. § 262 ods. 2 CSP, o výške náhrady trov konania rozhodne súd prvej inštancie po právoplatnosti rozhodnutia, ktorým sa konanie končí, samostatným uznesením, ktoré vydá súdny úradník. 36.Predpoklady pre aplikáciu § 257 CSP zistené neboli.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https://www.kauzis.sk/judikatura/r/ECLI:SK:OSPD:2025:6124415705.2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