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PE-4C/9/2023 z 27. 5. 2026</w:t>
      </w:r>
    </w:p>
    <w:p>
      <w:r>
        <w:t>Uznesenie Okresného súdu Prievidza z 27. mája 2026, sp. zn. PE-4C/9/2023, ECLI:SK:OSPD:2026:3623200340.9</w:t>
      </w:r>
    </w:p>
    <w:p>
      <w:r>
        <w:t>Súd: Okresný súd Prievidza</w:t>
      </w:r>
    </w:p>
    <w:p>
      <w:r>
        <w:t>Spisová značka: PE-4C/9/2023</w:t>
      </w:r>
    </w:p>
    <w:p>
      <w:r>
        <w:t>ECLI: ECLI:SK:OSPD:2026:3623200340.9</w:t>
      </w:r>
    </w:p>
    <w:p>
      <w:r>
        <w:t>Dátum vydania: 27. 5.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PE-4C/9/2023 3623200340 27. 05. 2026 Mgr. Michal Chochula ECLI:SK:OSPD:2026:3623200340.9</w:t>
      </w:r>
    </w:p>
    <w:p>
      <w:r>
        <w:t>Uznesenie Okresný súd Prievidza v spore žalobcov: 1/ A. B., nar. XX.XX.XXXX bytom C., D. XXX/X, 2/ E. B., nar. XX.XX.XXXX, bytom C. D. XXX/X obaja zast. Kováčik Le§al s.r.o, so sídlom Topoľčany, Nám. M. R. Štefánika 2156/21, IČO: 45 290 601 proti žalovanej: B. B., nar 24.10.1953, bytom F., A. G. XXXX/X, zast. H. H. I., advokát so sídlom Topoľčany, Bernolákova 1652, o zriadenie vecného bremena, takto rozhodol: I. Konanie zastavuje. II. Žiadnej zo sporových strán nepriznáva nárok na náhradu trov konania. odôvodnenie: (1.) Žalobcovia sa podanou žalobou proti žalovanej domáhajú, aby súd v ich prospech a v prospech všetkých budúcich vlastníkov za náhradu zriadil vecné bremeno in rem bližšie špecifikované v žalobe. (2.) Podaním zo dňa 28.10.2025 PZ žalobcov 1/ a 2/ navrhol prerušiť konanie na 3 mesiace z dôvodu prebiehajúcich intenzívnych rokovaní o urovnaní sporu. PZ žalovanej podaním zo dňa 05.11.2025 potvrdil prebiehajúce rokovania medzi sporovými stranami a vyjadril súhlas s prerušením konania. Keďže strany sporu zhodne navrhli, aby súd konanie prerušil, z dôvodu snahy o mimosúdne urovnanie sporu, súd ich návrhu vyhovel a konanie uznesením č.k. PE-4C/9/2023–131 zo dňa 05.11.2025 prerušil na tri mesiace. Uznesenie nadobudlo právoplatnosť dňa 26.11.2025. (3.) Strany sporu do dnešného dňa nepodali návrh na pokračovanie v konaní, pričom dňa 26.05.2026 uplynula lehota na podanie návrhu na pokračovanie v konaní. (4.) Podľa § 163 ods. 1 zák. č. 160/2015 Z. z. civilný sporový poriadok (ďalej len „CSP“), ak strany zhodne navrhnú prerušenie konania alebo zhodne navrhnú odročenie pojednávania, súd konanie preruší najmenej na tri mesiace. (5.) Podľa § 163 ods. 2 CSP, ak je konanie prerušené, súd v ňom pokračuje na návrh ktorejkoľvek strany. Ak sa návrh na pokračovanie v konaní nepodá do šiestich mesiacov od právoplatnosti uznesenia o prerušení konania, súd konanie zastaví. (6.) Keďže žiadna zo strán sporu do šiestich mesiacov od právoplatnosti uznesenia č.k. PE-4C/9/2023– 131 zo dňa 05.11.2025 (právoplatného dňa 26.11.2025) nepodala návrh na pokračovanie v konaní, súd konanie podľa ustanovenia § 163 ods. 2 CSP zastavil. (7.) Podľa § 256 ods. 1 CSP, ak strana procesne zavinila zastavenie konania, súd prizná náhradu trov konania protistrane.</w:t>
      </w:r>
    </w:p>
    <w:p>
      <w:r>
        <w:t>(8.) Uznesením o zastavení konania sa konanie končí, a preto bol súd povinný v ňom aj bez návrhu rozhodnúť o nároku na náhradu trov konania (§ 262 ods. 1 CSP). V prípade zastavenia konania súd o nároku na jeho trovy rozhoduje podľa § 256 ods. 1 CSP. Obe strany sporu procesne zavinili zastavenie konania, pretože zhodne navrhli prerušenie konania a následne ani jedna zo strán sporu nepodala návrh na pokračovanie v konaní, čo malo za následok zastavenie konania. Zároveň neexistuje v konaní ďalší subjekt, ktorý bi im bol obom protistranou a bolo by mu v zmysle § 256 ods. 1 CSP možné voči nim náhradu trov konania priznať. Preto súd rozhodol tak, že žiadnej zo strán nárok na náhradu trov konania nepriznal. Poučenie: Proti tomuto uzneseniu je možné podať odvolanie v lehote 15 dní odo dňa jeho doručenia na Okresnom súde Prievidza, a to písomne v dvoch vyhotoveniach. V odvolaní sa má popri všeobecných náležitostiach (ktorému súdu je určené, kto ho robí, ktorej veci sa týka, čo sa ním sleduje a podpis, ak ide o podanie urobené v prebiehajúcom konaní, náležitosťou podania je aj uvedenie spisovej značky tohto konania.) uviesť proti, ktorému rozhodnutiu smeruje, v akom rozsahu sa napáda, z akých dôvodov sa rozhodnutie považuje za nesprávne (odvolacie dôvody) a čoho sa odvolateľ domáha (odvolací návrh). Odvolanie môže podať strana, v ktorej neprospech bolo rozhodnutie vydané. Rozsah, v akom sa rozhodnutie napáda, môže odvolateľ rozšíriť len do uplynutia lehoty na podanie odvolania.</w:t>
      </w:r>
    </w:p>
    <w:p/>
    <w:p>
      <w:r>
        <w:t>Zdroj: KAUZIS.SK – https://www.kauzis.sk/judikatura/r/ECLI:SK:OSPD:2026:3623200340.9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