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15Er/994/2006 z 26. 2. 2026</w:t>
      </w:r>
    </w:p>
    <w:p>
      <w:r>
        <w:t>Uznesenie Okresného súdu Prievidza z 26. februára 2026, sp. zn. 15Er/994/2006, ECLI:SK:OSPD:2026:3806203522.2</w:t>
      </w:r>
    </w:p>
    <w:p>
      <w:r>
        <w:t>Súd: Okresný súd Prievidza</w:t>
      </w:r>
    </w:p>
    <w:p>
      <w:r>
        <w:t>Spisová značka: 15Er/994/2006</w:t>
      </w:r>
    </w:p>
    <w:p>
      <w:r>
        <w:t>ECLI: ECLI:SK:OSPD:2026:3806203522.2</w:t>
      </w:r>
    </w:p>
    <w:p>
      <w:r>
        <w:t>Dátum vydania: 26. 2.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15Er/994/2006 3806203522 26. 02. 2026 JUDr. Michaela Cicáková ECLI:SK:OSPD:2026:3806203522.2</w:t>
      </w:r>
    </w:p>
    <w:p>
      <w:r>
        <w:t>Uznesenie Okresný súd Prievidza v exekučnej veci oprávneného: Ústredie práce, sociálnych vecí a rodiny, IČO: 30 794 536 Úrad práce, sociálnych vecí a rodiny v Prievidzi, so sídlom Šumperská 1, 971 01 Prievidza, proti povinnému: A. B., nar. XX.XX.XXXX, trvale bytom C. , pre vymoženie istiny vo výške 281,29 eur (8.474,- Sk) s prísl., takto rozhodol: U r č u j e, že dňa 1.1.2020 došlo k zastaveniu exekúcie. odôvodnenie: 1. Návrhom doručeným súdnemu exekútorovi dňa 06.04.2006 sa oprávnený domáhal vykonania exekúcie proti povinnému pre vymoženie istiny vo výške 281,29 eur (8.474,- Sk) s prísl., na podklade exekučného titulu: rozhodnutia Okresného úradu, odbor soc. vecí v Prievidzi č.k 98/03656-002- GOR zo dňa 02.09.1998, č.k. 2000/09602/00003/SNR zo dňa 09.04.2000. Poverenie na vykonanie exekúcie bolo udelené súdnemu exekútorovi JUDr. Renému Matuškovi dňa 25.04.2006.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Súdny exekútor bol vyzvaný súdom, či prebieha exekučné konanie a v akom je štádiu, ktorého predmetom je vymáhanie dávky sociálnej pomoci. Súdny exekútor oznámil dňa 10.07.2025 súdu, že exekučné konanie stále trvá a bol vydaný príkaz na zrážky z dôchodku, ktorý je v poradí, nakoľko sa mu zráža exekúcia na výživné, ktorú vymáhame. Súd má preukázané z tvrdenia oprávneného, že v predmetnom exekučnom konaní neevidujú žiadne plnenia, keďže z vyjadrenia súdneho exekútora to nie je zrejmé. 4. Oprávnený doručil súdu dňa 17.02.2025 žiadosť o preverenie stavu exekúcie z dôvodu z dôvodu, že vedená exekúcia spĺňa zákonnú definíciu starej exekúcie, pretože bola začatá 15Er/994/2006 pred 1. aprílom 2017 a vedená podľa predpisov účinných do 31. marca 2017. Táto exekúcia bola zrejme zastavená podľa § 2 ods. 1 písm. a) zákona č. 233/2019 Z. z. z dôvodu, že uplynula rozhodná doba a nejde o starú exekúciu podľa odseku 2, pričom do dňa 31.12.2019 súd nerozhodol o zastavení exekúcie uznesením. Exekúcia sa teda zastavila ku dňu účinnosti zákona č. 233/2019 Z. z., t. j. k 1.1.2020. Poverenie na vykonanie exekúcie bolo vydané pre súdneho exekútora JUDr. René Matušku dňa 25.04.2006. Ako vyplýva z exekučných titulov (nie súdnych rozhodnutí o výživnom pre dieťa), predmetom vymáhania je dávka sociálnej pomoci, na ktorej vznikol dlh z dôvodu plnenia vyživovacej povinnosti za povinného určenej súdnym rozhodnutím. V danej exekúcii oprávnený neeviduje žiadne plnenia.</w:t>
      </w:r>
    </w:p>
    <w:p>
      <w:r>
        <w:t>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Ako vyplýva z exekučného titulu, predmetom vymáhania je náhrada z dôvodu plnenia vyživovacej povinnosti za povinného formou dávky sociálnej pomoci poskytovanej zákona č. 195/1998 Z.z. o sociálnej pomoci v platnom znení. Následne dávka sa v zmysle § 48 ods. 8 zákona č.195/1998 Z.z. o sociálnej pomoci vymáha od povinného. Náhrada za poskytnuté náhradné výživné má povahu úhrady prislúchajúcej tomu, kto za iného plnil vyživovaciu povinnosť (§ 79 Zákona o rodine). Jedná sa o originárny regresný nárok, ktorý sám nemá povahu výživného.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 1.1.2020 a súdny exekútor tak bol povinný vyhotoviť upovedomenie o zastavení starej exekúcie a toto zaslať oprávnenému do 180 dní od nadobudnutia účinnosti zákona, t. j. do 29.06.2020 (vrátane). 12. Súdny exekútor upovedomenie o zastavení starej exekúcie v uvedenej lehote oprávnenému nezaslal, a preto súd podľa § 8 ods. 2 zákona určil, že došlo k zastaveniu starej exekúcie. V takomto</w:t>
      </w:r>
    </w:p>
    <w:p>
      <w:r>
        <w:t>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https://www.kauzis.sk/judikatura/r/ECLI:SK:OSPD:2026:3806203522.2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