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15Er/1991/2016 z 22. 6. 2026</w:t>
      </w:r>
    </w:p>
    <w:p>
      <w:r>
        <w:t>Uznesenie Okresného súdu Prievidza z 22. júna 2026, sp. zn. 15Er/1991/2016, ECLI:SK:OSPD:2026:3816209906.2</w:t>
      </w:r>
    </w:p>
    <w:p>
      <w:r>
        <w:t>Súd: Okresný súd Prievidza</w:t>
      </w:r>
    </w:p>
    <w:p>
      <w:r>
        <w:t>Spisová značka: 15Er/1991/2016</w:t>
      </w:r>
    </w:p>
    <w:p>
      <w:r>
        <w:t>ECLI: ECLI:SK:OSPD:2026:3816209906.2</w:t>
      </w:r>
    </w:p>
    <w:p>
      <w:r>
        <w:t>Dátum vydania: 22. 6.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15Er/1991/2016 3816209906 22. 06. 2026 JUDr. Michaela Cicáková ECLI:SK:OSPD:2026:3816209906.2</w:t>
      </w:r>
    </w:p>
    <w:p>
      <w:r>
        <w:t>Uznesenie Okresný súd Prievidza v exekučnej veci oprávneného: AB 1 B.V., IČO: 56 007 043 so sídlom Strawinskylaan 933, 1077XX Amsterdam zast. Advokátska kancelária GOLIAŠOVÁ GABRIELA s. r. o., IČO: 47 234 679 so sídlom Námestie sv. Anny 7269/20C, 911 01 Trenčín proti povinnému: A. B., nar. XX.XX.XXXX trvale bytom C., D. D. pre vymoženie istiny vo výške 166,95 eur s prísl., takto rozhodol: U r č u j e, že dňa 18.08.2021 došlo k zastaveniu exekúcie. odôvodnenie: 1. Návrhom na vykonanie exekúcie doručeným súdnemu exekútorovi dňa 07.07.2016 sa oprávnený domáhal vykonania exekúcie proti povinnému pre vymoženie istiny 166,95 eur s prísl., na podklade exekučného titulu: Rozsudok Okresného súdu Prievidza č.k. 14C/192/2014-54 zo dňa 12.01.2016. Poverenie na vykonanie exekúcie bolo udelené pôvodnému súdnemu exekútorovi JUDr. Petrovi Juhásovi dňa 09.08.2016 a doručené dňa 18.08.2016. Náhradníkom súdneho exekútora je JUDr. Adriana Juhásová.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dňa 04.06.2026 súdneho exekútora o preverenie, či nedošlo k zastaveniu exekúcie podľa zákona č. 233/2019 Z.z. a v prípade, že zastaveniu exekúcie podľa § 2 ods. 1 písm. a) uvedeného zákona bránia skutočnosti podľa § 2 ods. 2 písm. f) mal predložiť o tom dôkaz. 4. Súdny exekútor dňa 18.06.2026 oznámil, že exekučné konanie po JUDr. Juhásovi neprevzali, pravdepodobne bolo ukončené pred prevzatím exekučnej agendy.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</w:t>
      </w:r>
    </w:p>
    <w:p>
      <w:r>
        <w:t>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3 ods. 1 zákona č. 233/2019 Z.z. rozhodnou dobou je doba piatich rokov. Rozhodná doba plynie odo dňa doručenia prvotného poverenia na vykonanie exekúcie súdnemu exekútorovi (ďalej len „exekútor“), ak § 4 neustanovuje inak; na zmenu exekútora sa neprihliada. 8.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9.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10.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dňa 18.08.2021 ( v zmysle § 3 ods. 1 zákona č. 233/2019 Z.z., poverenie súdnemu exekútorovi bolo doručené dňa 18.08.2016) a nejde o starú exekúciu podľa odseku 2, pričom do dňa 17.08.2021 súd nerozhodol o zastavení exekúcie uznesením. Vedená exekúcia spĺňa zákonnú definíciu starej exekúcie, pretože bola začatá pred 1. aprílom 2017 a vedená podľa predpisov účinných do 31. marca 2017. 12. Súdny exekútor tak bol povinný vyhotoviť upovedomenie o zastavení starej exekúcie a toto zaslať oprávnenému do 120 dní od vzniku dôvodu na zastavenia exekúcie, čo bol dátum 18.08.2021. 13.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</w:t>
      </w:r>
    </w:p>
    <w:p>
      <w:r>
        <w:t>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https://www.kauzis.sk/judikatura/r/ECLI:SK:OSPD:2026:3816209906.2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