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8Csp/64/2025 z 17. 3. 2026</w:t>
      </w:r>
    </w:p>
    <w:p>
      <w:r>
        <w:t>Uznesenie Okresného súdu Prievidza z 17. marca 2026, sp. zn. 8Csp/64/2025, ECLI:SK:OSPD:2026:3825206409.2</w:t>
      </w:r>
    </w:p>
    <w:p>
      <w:r>
        <w:t>Súd: Okresný súd Prievidza</w:t>
      </w:r>
    </w:p>
    <w:p>
      <w:r>
        <w:t>Spisová značka: 8Csp/64/2025</w:t>
      </w:r>
    </w:p>
    <w:p>
      <w:r>
        <w:t>ECLI: ECLI:SK:OSPD:2026:3825206409.2</w:t>
      </w:r>
    </w:p>
    <w:p>
      <w:r>
        <w:t>Dátum vydania: 17.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8Csp/64/2025 3825206409 17. 03. 2026 JUDr. Tomáš Rudáš ECLI:SK:OSPD:2026:3825206409.2</w:t>
      </w:r>
    </w:p>
    <w:p>
      <w:r>
        <w:t>Uznesenie Okresný súd Prievidza v právnej veci žalobcu: Okresný súd Prievidza v právnej veci žalobcu: EOS KSI Slovensko, s.r.o., so sídlom Prievozská 2, Bratislava, IČO: 35 724 803, zast.: Remedium Legal, s.r.o., so sídlom Prievozská 2, Bratislava, IČO: 53 255 739, proti žalovanému: A. B., nar. X.X.XXXX, trvale bytom C. XXX/X, XXX XX D., o zaplatenie 5 000,00 EUR s prísl., takto rozhodol: I. Konanie z a s t a v u j e. II. Žalovanému náhradu trov konania n e p r i z n á v a. odôvodnenie: 1. Žalobca sa žalobou doručenou na Okresný súd Prievidza dňa 19.12.2025 domáha voči žalovanému zaplatenie 5000,- € s príslušenstvom. Žalobca podaním doručeným súdu dňa 17.03.2026 oznámil súdu, že berie žalobu v celom rozsahu späť. 2. Podľa § 144 Civilného sporového poriadku žalobca môže vziať žalobu späť. Podľa § 145 ods. 1 Civilného sporového poriadku ak je žaloba vzatá späť celkom, súd konanie zastaví. 3. Dispozícia so žalobou patrí medzi základné procesné oprávnenia žalobcu. Žalobca vzal žalobu späť, preto súd podľa § 145 ods. 1 Civilného sporového poriadku konanie zastavil. 4. Podľa § 256 ods. 1 Civilného sporového poriadku ak strana procesne zavinila zastavenie konania, súd prizná náhradu trov konania protistrane. 5. Žalobca tým, že zobral žalobu späť, procesne zavinil zastavenie konania a preto by mal súd podľa § 256 ods. 1 Civilného sporového poriadku priznať náhradu trov konania protistrane, t.j. žalovanému. Tomu však zo spisu žiadne trovy konania nevyplývajú (§ 251 Civilného sporového poriadku). Súd preto s prihliadnutím na rýchlosť a hospodárnosť konania (čl. 17 Civilného sporového poriadku) vzhliadol v nepochybne nulovej výške trov konania žalovaného dôvod hodný osobitného zreteľa, pre ktorý žalovanému náhradu trov konania podľa § 257 Civilného sporového poriadku nepriznal a tým predišiel zbytočnému predĺženiu konania o postup podľa § 262 ods. 2 Civilného sporového poriadku. Poučenie: Proti tomuto uzneseniu možno podať odvolanie v lehote 15 dní odo dňa jeho doručenia v dvoch vyhotoveniach na súde, proti rozhodnutiu ktorého smeruje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https://www.kauzis.sk/judikatura/r/ECLI:SK:OSPD:2026:3825206409.2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