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22Pc/1/2026 z 10. 3. 2026</w:t>
      </w:r>
    </w:p>
    <w:p>
      <w:r>
        <w:t>Rozsudok Okresného súdu Prievidza z 10. marca 2026, sp. zn. 22Pc/1/2026, ECLI:SK:OSPD:2026:3826200052.1</w:t>
      </w:r>
    </w:p>
    <w:p>
      <w:r>
        <w:t>Súd: Okresný súd Prievidza</w:t>
      </w:r>
    </w:p>
    <w:p>
      <w:r>
        <w:t>Spisová značka: 22Pc/1/2026</w:t>
      </w:r>
    </w:p>
    <w:p>
      <w:r>
        <w:t>ECLI: ECLI:SK:OSPD:2026:3826200052.1</w:t>
      </w:r>
    </w:p>
    <w:p>
      <w:r>
        <w:t>Dátum vydania: 10.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22Pc/1/2026 3826200052 10. 03. 2026 JUDr. Michaela Bebjaková ECLI:SK:OSPD:2026:3826200052.1</w:t>
      </w:r>
    </w:p>
    <w:p>
      <w:r>
        <w:t>ROZSUDOK V MENE SLOVENSKEJ REPUBLIKY Okresný súd Prievidza, v konaní pred sudkyňou JUDr. Michaelou Bebjakovou, v právnej veci navrhovateľky: A. B., nar. XX.XX.XXXX, trvale bytom C. XXX, D. E., štátna občianka SR a druhého z manželov: D. B., nar. XX.XX.XXXX, trvale bytom C. XXX, D. E., štátny občan SR, o rozvod manželstva takto rozhodol: I. Súd manželstvo navrhovateľky A. B., F. G., nar. XX.XX.XXXX v H., štátnej občianky SR a druhého z manželov D. B., nar. XX.XX.XXXX v H., štátneho občana SR, uzatvorené dňa XX.XX.XXXX v I. J., zapísané v knihe manželstiev D. K. I. J., vo zväzku X, ročník XXXX, na strane XXX, pod poradovým číslom X, r o z v á d z a. II. Žiaden z účastníkov n e m á právo na náhradu trov konania. odôvodnenie: 1. Dňa 07.01.2026 bol súdu doručený návrh navrhovateľky na rozvod jej manželstva, ktoré s manželom uzatvorili dňa XX.XX.XXXX. V odôvodnení svojho návrhu navrhovateľka uviedla, že sa s manželom zoznámili cez sociálnu sieť. Manžel pracoval v zahraničí. Spočiatku ich vzťah fungoval, ale postupne zistila, že jej manžel zatajuje dôležité veci. Ich vzťah sa zmenil potom, čo manžel nastúpil do výkonu trestu odňatia slobody pre neplnenie vyživovacej povinnosti, a to dňa 25.03.2022. Po výkone trestu odňatia slobody navrhovateľka verila, že ich vzťah sa napraví. Manžel bol však neustále odcestovaný, nevenoval sa rodine, bol chladný a dlhšiu dobu neviedli ani intímny život. Obaja sa dohodli ich vzťah ukončiť a rozviesť sa a každý si žiť svoj život. S manželom už komunikujú len ohľadom jeho pohľadávok voči navrhovateľke. Z manželstva nepochádzajú deti. Vzhľadom k uvedenému mala navrhovateľka za to, že ich manželstvo neplní a ani v budúcnosti už nemôže plniť svoj spoločenský účel. Po prerušení ich manželského spolužitia už nie je nádej na jeho obnovenie. 2. Druhý z manželov (ďalej aj "manžel navrhovateľky") sa k návrhu navrhovateľky vyjadril písomným podaním doručeným súdu dňa 04.03.2026. Uviedol, že s návrhom na rozvod manželstva súhlasí. 3. Tunajší súd, v zmysle § 33 ods. 1, 2 zákona č. 161/2015 Z.z. Civilný mimosporový poriadok (ďalej len "CMP"), nariadil vo veci pojednávanie, na ktoré sa dostavila navrhovateľka, ktorá mala lehotu na prípravu pojednávania zachovanú. Nedostavil sa manžel navrhovateľky, ktorý mal lehotu na prípravu pojednávania zachovanú, svoju neprítomnosť písomne ospravedlnil a súhlasil, aby súd konal aj bez jeho osobnej prítomnosti. Vzhľadom k uvedenému mal súd splnené procesné podmienky na konanie pojednávania a na pojednávaní konanom dňa 10.03.2026 vykonal dokazovanie výsluchom navrhovateľky a oboznámením listinných dôkazov, a to najmä: návrh č.l. 1-2, sobášny list č.l. 3, potvrdenie o poslednom trvalom pobyte č.l. 12, vyjadrenie druhého z manželov č.l. 18 a zistil tento skutkový stav:</w:t>
      </w:r>
    </w:p>
    <w:p>
      <w:r>
        <w:t>4. Zo sobášneho listu účastníkov konania vyplýva, že účastníci uzavreli manželstvo dňa XX.XX.XXXX v I. J.. U navrhovateľky išlo o manželstvo druhé a u manžela o manželstvo prvé. Posledné spoločné bydlisko manželov bolo v D. E. (potvrdenie obce na č.l. 12 súdneho spisu) a z manželstva nepochádzajú žiadne deti. 5. Navrhovateľka, po zákonnom poučení, pri výsluchu uviedla, že spočiatku bol ich vzťah harmonický, zoznámili sa cez internet. Neskôr zistila, že manžel jej zatajoval rôzne veci, čo sa týka výživného na jeho dieťa a exekúcie. Následne bol vzatý do väzby a bol aj vo výkone trestu pre neplnenie vyživovacej povinnosti. Z výkonu trestu bol prepustený po 15. mesiacoch. Po výkone trestu sa vrátil do spoločnej domácnosti, avšak asi po 2 mesiacoch vycestoval do zahraničia za prácou a je tam vlastne až doteraz, čo spôsobilo ochladnutie ich vzájomných vzťahov. Z jej strany už záujem o obnovu manželského spolužitia nie je. Má aktuálne iný partnerský vzťah. Z manželstva nepochádzajú žiadne maloleté deti. S manželom spolu nekomunikujú, pri poslednej komunikácii jej uviedol, že plánuje zostať v zahraničí a osobné veci, ktoré má u nej má vyhodiť. Manžel spoločnú domácnosť definitívne opustil v septembri 2025. Od odchodu zo spoločnej domácnosti nijako finančne neprispieva. 6. Podľa § 23 ods. 1 zákona č. 36/2005 Z.z. o rodine a o zmene a doplnení niektorých zákonov (ďalej len "Zákon o rodine"), súd môže manželstvo na návrh niektorého z manželov rozviesť, ak sú vzťahy medzi manželmi tak vážne narušené a trvalo rozvrátené, že manželstvo nemôže plniť svoj účel a od manželov nemožno očakávať obnovenie manželského spolužitia. 7. Podľa § 23 ods. 2 Zákona o rodine, súd zisťuje príčiny, ktoré viedli k vážnemu rozvratu vzťahov medzi manželmi, a pri rozhodovaní o rozvode na ne prihliada. Súd pri rozhodovaní o rozvode vždy prihliadne na záujem maloletých detí. 8. Podľa § 23 ods. 3 Zákona o rodine, súd pri posudzovaní miery rozvratu vzťahov medzi manželmi prihliada na porušenie povinností manželov podľa § 18 a 19. 9. Podľa § 18 Zákona o rodine, manželia sú si v manželstve rovní v právach a povinnostiach. Sú povinní žiť spolu, byť si verní, vzájomne rešpektovať svoju dôstojnosť, pomáhať si, starať sa spoločne o deti a vytvárať zdravé rodinné prostredie. 10. Spoločenský účel manželstva podľa citovaných zákonných ustanovení spočíva vo vytváraní rodinného prostredia vhodného pre výchovu detí, ako aj prostredia, kde manželia žijú spolu vo vzájomnej zhode, citovom zblížení, poskytujúc si vzájomnú podporu a pomoc. Preto sa rozvod manželstva vo všeobecnosti považuje za nežiaduci jav, ktorý má byť iba výnimočným riešením bezvýchodiskovej situácie, v prípadoch, keď vážny stav narušenia vzťahov medzi manželmi nemožno prekonať iným, vhodnejším spôsobom pri zachovaní ich manželstva. Preto k narušeniu manželstva rozvodom možno pristúpiť iba v spoločensky odôvodnených prípadoch. Z citovaného zákonného ustanovenia vyplýva, že zákon sa neuspokojuje s akýmkoľvek rozvratom, ale vyžaduje jeho kvalifikovaný stupeň. To znamená, že rozpor v spolužití musí mať určitú intenzitu, ktorá je podmienená najmä tým, že trvá dlhšiu dobu. Musí ísť o stav, v ktorom sa manželia alebo jeden z nich neriadi pravidlami ustanovenými Zákonom o rodine, o stav, v dôsledku ktorého si manželstvo už nemôže plniť účel na ktorý bolo určené. Záver o tom, že vzťahy medzi manželmi sú vážne rozvrátené, môže súd urobiť iba na základe skúmania a zisťovania príčin, ktoré rozvrat spôsobili. 11. Na základe výsledkov vykonaného dokazovania súd dospel k záveru, že návrh na rozvod manželstva je dôvodný, a že v manželstve účastníkov nastal vážny rozvrat. Možno konštatovať, že manželstvo účastníkov je hlboko, trvalo a vážne rozvrátené a dlhšiu dobu si už neplní svoje spoločenské poslanie. Vzhľadom na zistené skutočnosti a negatívne stanovisko oboch manželov k možnosti obnovenia manželského spolužitia, pričom manželstvo je dobrovoľným zväzkom muža a ženy, niet predpokladu, že by v budúcnosti mohlo dôjsť k obnoveniu manželského spolužitia. Z manželstva nepochádzajú maloleté deti. Súd mal po vykonanom dokazovaní; najmä výsluchom navrhovateľky a oboznámením sa s písomným vyjadrením manžela k návrhu na rozvod manželstva; za preukázané, že manželstvo sa stalo len formálnym zväzkom muža a ženy, keď aktuálne manželia spolu nežijú, nehospodária, nevedú spoločnú domácnosť, intímne spolu nežijú. Príčinu rozvratu manželstva účastníkov súd videl vo</w:t>
      </w:r>
    </w:p>
    <w:p>
      <w:r>
        <w:t>vzájomnom a trvalom odcudzení sa manželov do tej miery, že pre oboch manželov je možnosť obnovy manželského spolužitia neprípustná. 12. Účastníci konania si nárok na náhradu trov konania neuplatnili, a preto o trovách konania rozhodol súd podľa § 52 CMP, podľa ktorého žiaden z účastníkov nemá nárok na náhradu trov konania, ak tento zákon neustanovuje inak. Poučenie: Proti rozsudku možno podať odvolanie v lehote 15 dní od doručenia tohto rozsudku na Okresnom súde Prievidza. Odvolanie je podané včas aj vtedy, ak bolo v lehote podané na príslušnom odvolacom súde. O odvolaní rozhoduje Krajský súd v Žiline. Odvolanie len proti odôvodneniu rozhodnutia nie je prípustné. Odvolanie môže podať účastník, v ktorého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Odvolacie dôvody možno meniť a dopĺňať až do rozhodnutia o odvolaní. Odvolanie možno odôvodniť len tým, že a) neboli splnené procesné podmienky, b) súd nesprávnym procesným postupom znemožnil účastníkovi, aby uskutočňoval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V odvolacom konaní možno uvádzať nové skutkové tvrdenia a predkladať nové dôkazné návrhy. Odvolanie nemôže podať ten, kto sa ho vzdal.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https://www.kauzis.sk/judikatura/r/ECLI:SK:OSPD:2026:3826200052.1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