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22P/2/2026 z 22. 6. 2026</w:t>
      </w:r>
    </w:p>
    <w:p>
      <w:r>
        <w:t>Uznesenie Okresného súdu Prievidza z 22. júna 2026, sp. zn. 22P/2/2026, ECLI:SK:OSPD:2026:3826200099.5</w:t>
      </w:r>
    </w:p>
    <w:p>
      <w:r>
        <w:t>Súd: Okresný súd Prievidza</w:t>
      </w:r>
    </w:p>
    <w:p>
      <w:r>
        <w:t>Spisová značka: 22P/2/2026</w:t>
      </w:r>
    </w:p>
    <w:p>
      <w:r>
        <w:t>ECLI: ECLI:SK:OSPD:2026:3826200099.5</w:t>
      </w:r>
    </w:p>
    <w:p>
      <w:r>
        <w:t>Dátum vydania: 22. 6.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22P/2/2026 3826200099 22. 06. 2026 JUDr. Michaela Bebjaková ECLI:SK:OSPD:2026:3826200099.5</w:t>
      </w:r>
    </w:p>
    <w:p>
      <w:r>
        <w:t>Uznesenie Okresný súd Prievidza v konaní pred sudkyňou A. B. C., vo veci starostlivosti súdu o maloleté dieťa: A. D., nar. XX.XX.XXXX, v konaní zastúpené kolíznym opatrovníkom Úradom práce, sociálnych vecí a rodiny Partizánske, dieťa rodičov: matky E. F., nar. XX.XX.XXXX, trvale bytom G. H. XXX štátnej občianky SR, právne zastúpenej: AKNP LEGAL s.r.o., so sídlom Moyzesova 471/1, Partizánske, IČO: 57 187 894 a otca I. D., nar. XX.XX.XXXX, trvale bytom J. XXX/XX, C., štátneho občana SR, právne zastúpeného: JUDr. Kristína Gerová, advokátka so sídlom Škultétyho 1597/7, Topoľčany, v konaní o návrhu matky maloletého dieťaťa na úpravu práv a povinností rodičov k maloletému dieťaťu, o podnete na vydanie opravného uznesenia, takto rozhodol: I. Rozsudok Okresného súdu Prievidza, sp. zn. 22P/2/2026-93 zo dňa 28.05.2026, právoplatný dňa 29.05.2026 sa v záhlaví rozsudku v časti osobných údajov otca maloletého dieťaťa o p r a v u j e tak, že tento správne znie: " ... otca I. D., nar. XX.XX.XXXX, trvale bytom J. XXX/XX, C., štátneho občana SR..." II. V ostatných častiach zostáva rozsudok Okresného súdu Prievidza sp. zn. 22P/2/2026-93 zo dňa 28.05.2026 n e z m e n e n ý. odôvodnenie: 1. Rozsudkom Okresného súdu Prievidza sp. zn. 22P/2/2026-93 zo dňa 28.05.2026, právoplatným dňa 29.05.2026 bola schválená rodičovská dohoda týkajúca sa maloletej A. D., nar. XX.XX.XXXX. 2. Súd, z podnetu starej matky maloletého dieťaťa doručenom súdu dňa 11.06.2026, zistil, že záhlavie rozsudku Okresného súdu Prievidza sp. zn. 22P/2/2026-93 zo dňa 28.05.2026 obsahuje zrejmú nesprávnosť v dátume narodenia otca maloletého dieťaťa. 3. Podľa § 2 odsek 1 zákona č. 161/2015 Z.z. Civilný mimosporový poriadok (ďalej len "C.m.p."), na konania podľa tohto zákona sa použijú ustanovenia Civilného sporového poriadku, ak tento zákon neustanovuje inak. 4. Podľa § 224 zákona č. 160/2015 Z. z. Civilný sporový poriadok (ďalej len "C.s.p."), súd kedykoľvek aj bez návrhu opraví v rozsudku chyby v písaní a počítaní, ako aj iné zrejmé nesprávnosti. O oprave súd vydá opravné uznesenie, ktoré doručí subjektom konania. 5. Vzhľadom na vyššie uvedené skutočnosti vydal súd toto opravné uznesenie, ktorým odstránil zrejmú nesprávnosť a vykonal opravu tak, ako to vyplýva z výroku tohto rozhodnutia. 6. V ostatných častiach ponechal súd rozsudok Okresného súdu Prievidza sp. zn. 22P/2/2026-93 zo dňa 28.05.2026 nedotknutý.</w:t>
      </w:r>
    </w:p>
    <w:p>
      <w:r>
        <w:t>Poučenie: Proti tomuto uzneseniu m o ž n o podať odvolanie do 15 dní od jeho doručenia na Okresný súd Prievidza. [§ 355 ods. 2 C.s.p., § 357 písm. f) C.s.p.] Odvolanie je podané včas aj vtedy, ak bolo v lehote podané na príslušnom odvolacom súde. Odvolanie len proti odôvodneniu rozhodnutia nie je prípustné. Odvolanie môže podať účastník, v ktorého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https://www.kauzis.sk/judikatura/r/ECLI:SK:OSPD:2026:3826200099.5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