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18P/5/2026 z 27. 2. 2026</w:t>
      </w:r>
    </w:p>
    <w:p>
      <w:r>
        <w:t>Rozsudok Okresného súdu Prievidza z 27. februára 2026, sp. zn. 18P/5/2026, ECLI:SK:OSPD:2026:3826200212.3</w:t>
      </w:r>
    </w:p>
    <w:p>
      <w:r>
        <w:t>Súd: Okresný súd Prievidza</w:t>
      </w:r>
    </w:p>
    <w:p>
      <w:r>
        <w:t>Spisová značka: 18P/5/2026</w:t>
      </w:r>
    </w:p>
    <w:p>
      <w:r>
        <w:t>ECLI: ECLI:SK:OSPD:2026:3826200212.3</w:t>
      </w:r>
    </w:p>
    <w:p>
      <w:r>
        <w:t>Dátum vydania: 27. 2.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18P/5/2026 3826200212 27. 02. 2026 JUDr. Zuzana Kotríková ECLI:SK:OSPD:2026:3826200212.3</w:t>
      </w:r>
    </w:p>
    <w:p>
      <w:r>
        <w:t>ROZSUDOK V MENE SLOVENSKEJ REPUBLIKY Okresný súd Prievidza sudkyňou JUDr. Zuzanou Kotríkovou, vo veci starostlivosti o maloleté dieťa: A. B., nar. XX.XX.XXXX, trvale bytom ako otec, v konaní zastúpená kolíznym opatrovníkom Úradom práce, sociálnych vecí a rodiny Prievidza, dieťa rodičov: matka A. A., nar. XX.XX.XXXX, t.č. C., XX. XXXXXXX XX/XX, občan SR a otec A. B., nar. XX.XX.XXXX, t.č. C., D. E. XX, občan SR, o zvýšenie vyživovacej povinnosti na maloleté dieťa, takto rozhodol: I. Súd s c h v a ľ u j e dohodu rodičov o zvýšení vyživovacej povinnosti matky na maloletého A. B., nar. XX.XX.XXXX v znení: Matka maloletého dieťaťa sa zaväzuje prispievať zvýšeným výživným na maloletého A. zo sumy 100,Eur mesačne na sumu 200,- Eur mesačne vždy vopred, najneskôr do posledného dňa predchádzajúceho mesiaca k rukám otca maloletého dieťaťa, počnúc právoplatnosťou rozhodnutia. II. Týmto sa m e n í rozsudok Okresného súdu Prievidza č. k. 13P/18/2023-71 zo dňa 28.06.2023 vo výrokovej časti o určení výživného na maloleté dieťa. III. Žiaden z účastníkov nemá nárok na náhradu trov konania. odôvodnenie: 1.Podľa § 2 zák.č. 161/2015 Z.z. Civilného mimosporového poriadku na konania podľa tohto zákona sa použijú ustanovenia Civilného sporového poriadku, ak tento zákon neustanovuje inak. 2. Podľa § 221 písm. a) zák.č. 160/2015 Z.z. Civilného sporového poriadku rozsudok odôvodnenie neobsahuje. Poučenie: Proti tomuto rozhodnutiu v časti schválenia rodičovskej dohody odvolanie rodičmi nie je prípustné /§ 122 CMP/ a kolízny opatrovník dieťaťa sa vzdal práva podať odvolanie voči tejto časti rozhodnutia, čo potvrdil svojim podpisom do súdnej zápisnice. V ostatných výrokoch je odvolanie prípustné, avšak účastníci sa vzdali práva podať odvolanie voči rozhodnutiu, čo potvrdili svojim podpisom do súdnej zápisnice /§ 368 CSP/.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</w:t>
      </w:r>
    </w:p>
    <w:p>
      <w:r>
        <w:t>dieťaťom alebo iná ako peňažná povinnosť vo vzťahu k maloletému dieťaťu), môže oprávnený podať návrh na nariadenie výkonu rozhodnutia podľa § 370 a nasl. Civilného mimosporového poriadku.</w:t>
      </w:r>
    </w:p>
    <w:p/>
    <w:p>
      <w:r>
        <w:t>Zdroj: KAUZIS.SK – https://www.kauzis.sk/judikatura/r/ECLI:SK:OSPD:2026:3826200212.3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