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5P/11/2026 z 23. 4. 2026</w:t>
      </w:r>
    </w:p>
    <w:p>
      <w:r>
        <w:t>Rozsudok Okresného súdu Prievidza z 23. apríla 2026, sp. zn. 5P/11/2026, ECLI:SK:OSPD:2026:3826200460.3</w:t>
      </w:r>
    </w:p>
    <w:p>
      <w:r>
        <w:t>Súd: Okresný súd Prievidza</w:t>
      </w:r>
    </w:p>
    <w:p>
      <w:r>
        <w:t>Spisová značka: 5P/11/2026</w:t>
      </w:r>
    </w:p>
    <w:p>
      <w:r>
        <w:t>ECLI: ECLI:SK:OSPD:2026:3826200460.3</w:t>
      </w:r>
    </w:p>
    <w:p>
      <w:r>
        <w:t>Dátum vydania: 23. 4.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5P/11/2026 3826200460 23. 04. 2026 JUDr. Klaudia Šišková ECLI:SK:OSPD:2026:3826200460.3</w:t>
      </w:r>
    </w:p>
    <w:p>
      <w:r>
        <w:t>ROZSUDOK V MENE SLOVENSKEJ REPUBLIKY Okresný súd Prievidza sudkyňou JUDr. Klaudiou Šiškovou vo veci starostlivosti o maloletého: A. B., nar. XX.X.XXXX, zastúpený Úradom práce, sociálnych vecí a rodiny Prievidza - OSV ako kolíznym opatrovníkom, dieťa rodičov: matka C. D., nar. X.X.XXXX, bytom E., F. G. XXX/XX, a otec B. B., nar. XX.X.XXXX, trvale bytom E., t.č. C. E., B. XXX/XX, o úpravu práv a povinností k malol. dieťaťu, takto rozhodol: I. Súd</w:t>
      </w:r>
    </w:p>
    <w:p>
      <w:r>
        <w:t>s c h v a ľ u j e uzavretú rodičovskú dohodu v nasledovnom znení:</w:t>
      </w:r>
    </w:p>
    <w:p>
      <w:r>
        <w:t>Maloleté dieťa A. B., nar. XX.X.XXXX, sa zveruje do osobnej starostlivosti matky. Zastupovať v bežných veciach a spravovať majetok maloletého dieťaťa budú obaja rodičia, každý samostatne. Otec maloletého dieťaťa sa zaväzuje platiť výživné na maloletého A. v sume 150,- eur mesačne, vždy do posledného dňa predchádzajúceho mesiaca vopred, do rúk matky, s účinnosťou od 1.2.2026. Nedoplatok na výživnom z titulu určenia výživného za čas od 1.2.2026 do vyhlásenia rozhodnutia vo výške 450,- eur sa zaväzuje otec dieťaťa splácať v mesačných splátkach v sume po 20,- eur, spolu s bežným výživným, s účinnosťou od mesiaca nasledujúceho po mesiaci, v ktorom rozsudok nadobudne právoplatnosť až do zaplatenia, pod následkom straty výhody poskytnutých splátok pri vynechaní čo i len jednej mesačnej splátky. Styk otca s maloletým dieťaťom sa neupravuje. II. Žiaden z účastníkov nemá nárok na náhradu trov konania. odôvodnenie: Podľa § 221 písm. a) Civilného sporového poriadku a § 2 ods. 1 Civilného mimosporového poriadku rozsudok odôvodnenie neobsahuje. Poučenie: Proti tomuto rozsudku odvolanie nemožno podať, pretože účastníci sa práva podať odvolanie voči rozsudku výslovne vzdali po vyhlásení rozhodnutia (§ 368 CSP) a v časti týkajúcej sa schválenia rodičovskej dohody rodičia nie sú oprávnení podať odvolanie (§ 122 CMP).</w:t>
      </w:r>
    </w:p>
    <w:p>
      <w:r>
        <w:t>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https://www.kauzis.sk/judikatura/r/ECLI:SK:OSPD:2026:3826200460.3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