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24P/10/2026 z 17. 6. 2026</w:t>
      </w:r>
    </w:p>
    <w:p>
      <w:r>
        <w:t>Uznesenie Okresného súdu Prievidza z 17. júna 2026, sp. zn. 24P/10/2026, ECLI:SK:OSPD:2026:3826200570.2</w:t>
      </w:r>
    </w:p>
    <w:p>
      <w:r>
        <w:t>Súd: Okresný súd Prievidza</w:t>
      </w:r>
    </w:p>
    <w:p>
      <w:r>
        <w:t>Spisová značka: 24P/10/2026</w:t>
      </w:r>
    </w:p>
    <w:p>
      <w:r>
        <w:t>ECLI: ECLI:SK:OSPD:2026:3826200570.2</w:t>
      </w:r>
    </w:p>
    <w:p>
      <w:r>
        <w:t>Dátum vydania: 17. 6.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24P/10/2026 3826200570 17. 06. 2026 Mgr. Miriam Manová ECLI:SK:OSPD:2026:3826200570.2</w:t>
      </w:r>
    </w:p>
    <w:p>
      <w:r>
        <w:t>Uznesenie Okresný súd Prievidza vo veci starostlivosti súdu o mal. A. A. a mal. A. A., v konaní zastúpenými kolíznym opatrovníkom Úradom práce, sociálnych vecí a rodiny Partizánske, pracovisko Bánovce nad Bebravou, deti rodičov: matky B. A., nar. XX.XX.XXXX, trvale bytom C. XXX, a otca B. A., bytom C. XXX, v konaní o neúplnom podaní matky mal. detí, takto rozhodol: I. Súd odmieta podanie matky mal. detí zo dňa 02.02.2026. II. Žiaden z účastníkov nemá nárok na náhradu trov konania. odôvodnenie: 1. Dňa 02.02.2026 bolo Okresnému súdu Prievidza doručené podanie matky mal. detí označené ako "Žiadosť o zmenu spoločnej starostlivosti o maloleté dieťa“. Podanie matky mal. detí bolo neurčité, nezrozumiteľné, z podania nevyplývali rozhodujúce skutočnosti týkajúce sa úpravy práv a povinností rodičov k mal. deťom, chýbalo riadne označenie účastníkov konania, a nebolo doplnené ani o listinné dôkazy, na ktoré na matka mal. detí vo svojom podaní odvoláva. 2. Uznesením Okresného súdu Prievidza č. k. 24P10/2026 – 8 zo dňa 03.02.2026 bola matka mal. detí vyzvaná, aby svoje podanie v lehote 10 dní doplnila, pričom bola poučená, ako má podanie doplniť, a o tom, že pokiaľ tak neurobí v stanovenej lehote, súd podanie odmietne. Uvedené uznesenie bolo matke mal. detí doručené dňa 18.02.2026, čo mal súd za preukázané z informácie o výsledku doručenia listinného rovnopisu. Následne okresný súd urgoval matku mal. detí o doplnenie svojho podania výzvou zo dňa 10.03.2026, ktorá bola matke mal. detí doručená dňa 22.05.2026, čo mal súd za preukázané z pripojenej doručenky. 3. Podľa § 2 ods. 1 Zákona č. 161/2015 Z. z. Civilný mimosporový poriadok v znení neskorších predpisov (ďalej len "CMP") na konania podľa tohto zákona sa použijú ustanovenia Civilného sporového poriadku, ak tento zákon neustanovuje inak. 4. Podľa § 129 ods. 1 až 4 Zákona č. 160/2015 Z. z. Civilný sporový poriadok v znení neskorších predpisov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V uznesení podľa odseku 1 súd uvedie, v čom je podanie neúplné alebo nezrozumiteľné a ako ho treba doplniť alebo opraviť a poučí o možnosti podanie odmietnuť. Ak sa v lehote určenej súdom podanie nedoplní alebo neopraví, súd podanie odmietne; to neplatí, ak pre uvedený nedostatok možno v konaní pokračovať. Ak sa podanie opraví alebo doplní v celom rozsahu v súlade s výzvou podľa odseku 1 najneskôr do uplynutia lehoty na podanie odvolania proti uzneseniu o odmietnutí podania, o odvolaní proti tomuto uzneseniu môže rozhodnúť súd, ktorý ho vydal.</w:t>
      </w:r>
    </w:p>
    <w:p>
      <w:r>
        <w:t>5. Vzhľadom ku skutočnosti, že matka mal. detí svoje podanie doručené tunajšiemu súdu dňa 02.02.2026 nedoplnila v súlade s uznesením okresného súdu zo dňa 03.02.2026, zostala nečinná, súd podanie matky mal. detí označené ako „Žiadosť o zmenu spoločnej starostlivosti o maloleté dieťa“ odmietol v súlade s § 129 ods. 3 CSP. 6. Podľa § 376 CSP ak bolo podané odvolanie proti uzneseniu, súd prvej inštancie môže uznesenie zrušiť, ak odvolaniu v celom rozsahu vyhovie a z uznesenia nenadobudla doposiaľ práva iná osoba ako odvolateľ. 7. Podľa § 52 CMP žiaden z účastníkov nemá nárok na náhradu trov konania, ak tento zákon neustanovuje inak. 8. Podľa § 55 CMP súd môže náhradu trov konania priznať aj vtedy, ak je to s ohľadom na okolnosti prípadu spravodlivé. 9. Podľa § 57 CMP o povinnosti nahradiť trovy konania, ak nejde o trovy konania štátu, rozhoduje súd len na návrh. 10. O trovách konania súd rozhodol podľa § 52 a § 55 CMP a to tak, že súd žiadnemu z účastníkov nárok na náhradu trov konania nepriznal, keďže nebol zistený žiadny dôvod niektorému z účastníkov priznať nárok na náhradu. Poučenie: Proti tomuto uzneseniu m o ž n o podať odvolanie do 15 dní od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w:t>
      </w:r>
    </w:p>
    <w:p>
      <w:r>
        <w:t>mala vplyv na rozhodnutie vo veci samej. Odvolanie možno odôvodniť aj tým, že súd prvej inštancie nesprávne alebo neúplne zistil skutočný stav veci.</w:t>
      </w:r>
    </w:p>
    <w:p/>
    <w:p>
      <w:r>
        <w:t>Zdroj: KAUZIS.SK – https://www.kauzis.sk/judikatura/r/ECLI:SK:OSPD:2026:3826200570.2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