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22P/13/2026 z 27. 5. 2026</w:t>
      </w:r>
    </w:p>
    <w:p>
      <w:r>
        <w:t>Uznesenie Okresného súdu Prievidza z 27. mája 2026, sp. zn. 22P/13/2026, ECLI:SK:OSPD:2026:3826200745.4</w:t>
      </w:r>
    </w:p>
    <w:p>
      <w:r>
        <w:t>Súd: Okresný súd Prievidza</w:t>
      </w:r>
    </w:p>
    <w:p>
      <w:r>
        <w:t>Spisová značka: 22P/13/2026</w:t>
      </w:r>
    </w:p>
    <w:p>
      <w:r>
        <w:t>ECLI: ECLI:SK:OSPD:2026:3826200745.4</w:t>
      </w:r>
    </w:p>
    <w:p>
      <w:r>
        <w:t>Dátum vydania: 27. 5.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22P/13/2026 3826200745 27. 05. 2026 JUDr. Michaela Bebjaková ECLI:SK:OSPD:2026:3826200745.4</w:t>
      </w:r>
    </w:p>
    <w:p>
      <w:r>
        <w:t>Uznesenie Okresný súd Prievidza v právnej veci navrhovateľky: A. B., nar. XX.XX.XXXX, trvale bytom C. D. XXX/ XX, E., štátna občianka SR a druhého z manželov: F. B., nar. XX.XX.XXXX, trvale bytom C. D. XXX/ XX, E., štátny občan SR, v konaní o rozvod manželstva a úpravu práv a povinností rodičov k maloletým deťom: D. B., nar. XX.XX.XXXX, G. B., nar. XX.XX.XXXX a H. B., nar. XX.XX.XXXX, v konaní zastúpené kolíznym opatrovníkom Úradom práce, sociálnych vecí a rodiny Partizánske, takto rozhodol: I. Súd konanie z a s t a v u j e. II. Žiaden z účastníkov konania n e m á nárok na náhradu trov konania. odôvodnenie: 1.Navrhovateľka sa návrhom, doručeným súdu dňa 10.02.2026, domáhala rozvodu manželstva a úpravy práv a povinností rodičov na čas po rozvode k maloletým deťom. 2. Písomným podaním doručeným súdu dňa 28.04.2026 vzala navrhovateľka svoj návrh v celom rozsahu späť s odôvodnením, že medzi ňou a jej manželom došlo k zmiereniu a žiada konanie zastaviť. 3. Manžel navrhovateľky a kolízny opatrovník maloletých detí so späťvzatím návrhu navrhovateľky súhlasili. 4. Podľa § 29 ods. 1 a 2 zákona č. 161/2015 Civilný mimosporový poriadok v znení neskorších predpisov (ďalej aj len ako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5. Podľa § 93 CMP, konanie o rozvod manželstva sa začína len na návrh jedného z manželov. 6. Podľa § 95 ods. 1 a 2 CMP, ak navrhovateľ vzal návrh späť, súd konanie nezastaví, ak druhý manžel so späťvzatím návrhu nesúhlasí. Súhlas druhého manžela sa nevyžaduje, kým mu návrh na rozvod manželstva nebol doručený. 7. Dispozícia s návrhom patrí medzi základné procesné oprávnenia navrhovateľa. Späťvzatím návrhu navrhovateľ prejavuje vôľu voči súdu, aby sa o jeho návrhu nekonalo a nerozhodovalo. Procesným dôsledkom späťvzatia návrhu je zastavenie konania. 8. Vzhľadom k tomu, že sa nejedná o konanie, ktoré môže začať aj bez návrhu, a pretože navrhovateľka vzala návrh na začatie konania v celom rozsahu späť a druhý z manželov so späťvzatím návrhu súhlasil, súd konanie, s poukazom na § 95 CMP, zastavil.</w:t>
      </w:r>
    </w:p>
    <w:p>
      <w:r>
        <w:t>9. O nároku na náhradu trov konania súd rozhodol s poukazom na § 52 CMP tak, že žiadnemu z účastníkov konania nepriznal nárok na náhradu trov konania, nakoľko si žiadny z účastníkov konania nárok na náhradu trov konania neuplatnil a súd nevzhliadol dôvod na postup podľa § 55 CMP. O vrátení súdneho poplatku bude rozhodnuté samostatným rozhodnutím, po právoplatnosti rozhodnutia o zastavení konania. Poučenie: Proti tomuto uzneseniu m o ž n o podať odvolanie do 15 dní od jeho doručenia na Okresnom súde Prievidza, písomne, v dvoch vyhotoveniach.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https://www.kauzis.sk/judikatura/r/ECLI:SK:OSPD:2026:3826200745.4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