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24Pc/6/2026 z 21. 7. 2026</w:t>
      </w:r>
    </w:p>
    <w:p>
      <w:r>
        <w:t>Uznesenie Okresného súdu Prievidza z 21. júla 2026, sp. zn. 24Pc/6/2026, ECLI:SK:OSPD:2026:3826200770.3</w:t>
      </w:r>
    </w:p>
    <w:p>
      <w:r>
        <w:t>Súd: Okresný súd Prievidza</w:t>
      </w:r>
    </w:p>
    <w:p>
      <w:r>
        <w:t>Spisová značka: 24Pc/6/2026</w:t>
      </w:r>
    </w:p>
    <w:p>
      <w:r>
        <w:t>ECLI: ECLI:SK:OSPD:2026:3826200770.3</w:t>
      </w:r>
    </w:p>
    <w:p>
      <w:r>
        <w:t>Dátum vydania: 21. 7.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24Pc/6/2026 3826200770 21. 07. 2026 Mgr. Miriam Manová ECLI:SK:OSPD:2026:3826200770.3</w:t>
      </w:r>
    </w:p>
    <w:p>
      <w:r>
        <w:t>Uznesenie Okresný súd Prievidza v právnej veci navrhovateľa A. B., nar. XX.XX.XXXX v C., trvale bytom D. XXXX/ XX, C., štátneho občana SR, proti osobe oprávnenej podľa návrhu na výživné plnoletej D. B., nar. XX.XX.XXXX v C., trvale bytom E., F. E. XX, štátnej občianky SR, v konaní o návrhu na zrušenie vyživovacej povinnosti voči plnoletému dieťaťu, takto rozhodol: I. Súd konanie zastavuje. II. Žiaden z účastníkov nemá nárok na náhradu trov konania. odôvodnenie: 1. Dňa 19.11.2025 bol Okresnému súdu Nitra doručený návrh otca detí zo dňa 14.11.2026, ktorým sa domáhal zrušenia vyživovacej povinnosti voči plnoletej D. B., nar. XX.XX.XXXX, a zároveň zníženia vyživovacej povinnosti voči mal. G. B., nar. XX.XX.XXXX. 2. Uznesením Okresného súdu Prievidza č. k. 24P/122/2025-19 zo dňa 22.01.2026, právoplatným dňa 10.02.2026, bol návrh otca detí na zrušenie vyživovacej povinnosti voči plnoletej D. B., nar. XX.XX.XXXX v C., vylúčený na samostatné konanie. 3. Dňa 24.06.2026 vzal navrhovateľ svoj návrh zo dňa 14.11.2025 na zrušenie vyživovacej povinnosti voči plnoletej D. B. v celom rozsahu späť (č. l. 71). 4. Podľa § 155 Zákona č. 161/2015 Civilný mimosporový poriadok v znení neskorších predpisov (ďalej aj len ako "CMP") sa konanie vo veciach výživného plnoletých osôb začína len na návrh. 5. Podľa § 29 ods. 1 až 3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6. D. B., oprávnená podľa návrhu na výživné, dňa 02.07.2026 súhlasila so späťvzatím návrhu na zrušenie vyživovacej povinnosti (č. l. 73). 7. V dôsledku prejavu vôle navrhovateľa, okresný súd konanie o návrhu zo dňa 14.11.2025 na zrušenie vyživovacej povinnosti voči plnoletej D. B., za súhlasu osoby oprávnenej podľa návrhu na výživné, zastavil. 8. Podľa § 52 CMP žiaden z účastníkov nemá nárok na náhradu trov konania, ak tento zákon neustanovuje inak.</w:t>
      </w:r>
    </w:p>
    <w:p>
      <w:r>
        <w:t>9. Podľa § 55 CMP súd môže náhradu trov konania priznať aj vtedy, ak je to s ohľadom na okolnosti prípadu spravodlivé. 10. Podľa § 57 CMP o povinnosti nahradiť trovy konania, ak nejde o trovy konania štátu, rozhoduje súd len na návrh. 11. O trovách konania súd rozhodol podľa § 52 a § 55 CMP a to tak, že žiadnemu z účastníkov nárok na náhradu trov konania nepriznal, keďže nebol zistený žiadny dôvod niektorému z účastníkov priznať nárok na náhradu.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https://www.kauzis.sk/judikatura/r/ECLI:SK:OSPD:2026:3826200770.3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