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Prievidza sp. zn. 6Ps/5/2026 z 17. 4. 2026</w:t>
      </w:r>
    </w:p>
    <w:p>
      <w:r>
        <w:t>Uznesenie Okresného súdu Prievidza z 17. apríla 2026, sp. zn. 6Ps/5/2026, ECLI:SK:OSPD:2026:3826200820.2</w:t>
      </w:r>
    </w:p>
    <w:p>
      <w:r>
        <w:t>Súd: Okresný súd Prievidza</w:t>
      </w:r>
    </w:p>
    <w:p>
      <w:r>
        <w:t>Spisová značka: 6Ps/5/2026</w:t>
      </w:r>
    </w:p>
    <w:p>
      <w:r>
        <w:t>ECLI: ECLI:SK:OSPD:2026:3826200820.2</w:t>
      </w:r>
    </w:p>
    <w:p>
      <w:r>
        <w:t>Dátum vydania: 17. 4. 2026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Prievidza 6Ps/5/2026 3826200820 17. 04. 2026 JUDr. Miriam Kohútová, PhD. ECLI:SK:OSPD:2026:3826200820.2</w:t>
      </w:r>
    </w:p>
    <w:p>
      <w:r>
        <w:t>Uznesenie Okresný súd Prievidza v právnej veci navrhovateľa: A. B., nar. XX.XX.XXXX, bytom C. XX/X, D., o návrhu na zmenu opatrovníka pre obmedzeného v spôsobilosti na právne úkony: E. B., nar. XX.XX.XXXX, bytom F. XXX/X, D., zastúpený procesným opatrovníkom: G. B., nar. XX.XX.XXXX, bytom G. D. XXX/X-XXX, Prievidza, takto rozhodol: I. O d v o l á v a z funkcie opatrovníka A. B., nar. XX.XX.XXXX, trvale bytom C. XXX/XX, H., ktorý bol ustanovený za opatrovníka E. B., nar. XX.XX.XXXX, uznesením tunajšieho súdu, spisová značka 9Ps/2/2020-25 zo dňa 14.10.2020 a za opatrovníka posudzovanému E. B., nar. XX.XX.XXXX u s t a n o v u j e I. B., nar. XX.XX.XXXX, trvale bytom F. J. XXX/X, D.. II. O p r á v n e n í m aj p o v i n n o s ť o u opatrovníka I. B., nar. XX.XX.XXXX je starať sa o E. B., nar. XX.X.XXXX, bytom F. XXX/X, D., nakladať s jeho hnuteľným, nehnuteľným majetkom, preberať za neho dôchodok a iné dávky, zastupovať ho pred súdmi, štátnymi orgánmi, orgánmi verejnej správy a samosprávy, finančnými inštitúciami a inými tretími osobami, pri uzatváraní zmlúv, úverových zmlúv, pôžičiek a iných zmlúv s právnickými a fyzickými osobami, spravovať jeho veci tak, aby neutrpel žiadnu ujmu na svojich majetkových právach. Úkony presahujúce rámec bežnej veci podliehajú schváleniu súdu. III. Opatrovníkovi I. B., nar. XX.XX.XXXX s a u k l a d á dvakrát do roka, a to vždy do konca kalendárneho polroka, počnúc polrokom nasledujúcim po tom, ako uznesenie nadobudne právoplatnosť, predkladať súdu správu o E. B., nar. XX.X.XXXX, a správu o nakladaní s jeho majetkom. IV. Opatrovník A. B. je p o v i n n ý odovzdať všetky listiny týkajúce sa majetku E. B. I. B. v lehote 3 dní od právoplatnosti tohto uznesenia. V. Týmto sa m e n í uznesenie Okresného súdu Prievidza č. k. 9Ps/2/2020-25 zo dňa 14.10.2020 a súd uvoľňuje z funkcie opatrovníka A. B., nar. XX.XX.XXXX. VI. Žiaden z účastníkov n e m á právo na náhradu trov konania. odôvodnenie: V zmysle § 221 písm. a), § 234 ods. 2 Civilného sporového poriadku a § 2 ods. 1 Civilného mimosporového poriadku toto uznesenie neobsahuje odôvodnenie. Poučenie: Proti tomuto rozhodnutiu odvolanie nie je prípustné, pretože sa účastníci konania práva podať odvolanie výslovne vzdali po vyhlásení rozhodnutia (§ 368 CSP).</w:t>
      </w:r>
    </w:p>
    <w:p/>
    <w:p>
      <w:r>
        <w:t>Zdroj: KAUZIS.SK – https://www.kauzis.sk/judikatura/r/ECLI:SK:OSPD:2026:3826200820.2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