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10C/27/2026 z 28. 4. 2026</w:t>
      </w:r>
    </w:p>
    <w:p>
      <w:r>
        <w:t>Rozsudok Okresného súdu Prievidza z 28. apríla 2026, sp. zn. 10C/27/2026, ECLI:SK:OSPD:2026:3826201697.1</w:t>
      </w:r>
    </w:p>
    <w:p>
      <w:r>
        <w:t>Súd: Okresný súd Prievidza</w:t>
      </w:r>
    </w:p>
    <w:p>
      <w:r>
        <w:t>Spisová značka: 10C/27/2026</w:t>
      </w:r>
    </w:p>
    <w:p>
      <w:r>
        <w:t>ECLI: ECLI:SK:OSPD:2026:3826201697.1</w:t>
      </w:r>
    </w:p>
    <w:p>
      <w:r>
        <w:t>Dátum vydania: 28. 4. 2026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10C/27/2026 3826201697 28. 04. 2026 JUDr. Katarína Zajacová ECLI:SK:OSPD:2026:3826201697.1</w:t>
      </w:r>
    </w:p>
    <w:p>
      <w:r>
        <w:t>ROZSUDOK V MENE SLOVENSKEJ REPUBLIKY Okresný súd v Prievidzi sudkyňou JUDr. Katarínou Zajacovou v spore žalobkyne A. B. C., D. E., nar. X.X.XXXX, bytom E., F. XXXX/X proti žalovanému A. C., nar. XX.X.XXXX, bytom E., F. XXXX/X, o zrušenie bezpodielového spoluvlastníctva manželov za trvania manželstva, takto rozhodol: I. Z r u š u j e bezpodielové spoluvlastníctvo strán sporu A. B. C., D. E., nar. X.X.XXXX a A. C., nar. XX.X.XXXX za trvania manželstva. II. Strany sporu</w:t>
      </w:r>
    </w:p>
    <w:p>
      <w:r>
        <w:t>nemajú</w:t>
      </w:r>
    </w:p>
    <w:p>
      <w:r>
        <w:t>nárok na náhradu trov konania. odôvodnenie:</w:t>
      </w:r>
    </w:p>
    <w:p>
      <w:r>
        <w:t>1. Tento rozsudok podľa § 221 písm. a/ CSP neobsahuje odôvodnenie. Poučenie: Proti tomuto rozsudku odvolanie nie je prípustné, nakoľko sa ho strany sporu vzdali, čo potvrdili svojimi podpismi do súdnej zápisnice zo dňa 28.4.2026.</w:t>
      </w:r>
    </w:p>
    <w:p/>
    <w:p>
      <w:r>
        <w:t>Zdroj: KAUZIS.SK – https://www.kauzis.sk/judikatura/r/ECLI:SK:OSPD:2026:3826201697.1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