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6P/38/2026 z 25. 6. 2026</w:t>
      </w:r>
    </w:p>
    <w:p>
      <w:r>
        <w:t>Rozsudok Okresného súdu Prievidza z 25. júna 2026, sp. zn. 6P/38/2026, ECLI:SK:OSPD:2026:3826201727.2</w:t>
      </w:r>
    </w:p>
    <w:p>
      <w:r>
        <w:t>Súd: Okresný súd Prievidza</w:t>
      </w:r>
    </w:p>
    <w:p>
      <w:r>
        <w:t>Spisová značka: 6P/38/2026</w:t>
      </w:r>
    </w:p>
    <w:p>
      <w:r>
        <w:t>ECLI: ECLI:SK:OSPD:2026:3826201727.2</w:t>
      </w:r>
    </w:p>
    <w:p>
      <w:r>
        <w:t>Dátum vydania: 25. 6. 2026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6P/38/2026 3826201727 25. 06. 2026 JUDr. Miriam Kohútová, PhD. ECLI:SK:OSPD:2026:3826201727.2</w:t>
      </w:r>
    </w:p>
    <w:p>
      <w:r>
        <w:t>ROZSUDOK V MENE SLOVENSKEJ REPUBLIKY Okresný súd Prievidza, sudkyňou JUDr. Miriam Kohútovou, PhD., vo veci starostlivosti súdu o maloletého: A. B., nar. XX.XX.XXXX, bytom u navrhovateľky, v konaní zastúpené kolíznym opatrovníkom Úradom práce, sociálnych vecí a rodiny - OSV, dieťa rodičov: matka C. D., nar. XX.XX.XXXX, bytom E. XXXX/XX, F. a otec G. B., nar. XX.XX.XXXX, bytom H.. I. XXX/X, F., o návrhu navrhovateľky: B. D., nar. XX.XX.XXXX, bytom J. K. XXX/XX, F., o zverenie maloletého do náhradnej osobnej starostlivosti a určenia výživného, takto rozhodol: I. Súd maloleté dieťa A. B., nar. XX.XX.XXXX z v e r u j e navrhovateľke B. D., nar. XX.XX.XXXX, bytom F., J. K. XX/XX.</w:t>
      </w:r>
    </w:p>
    <w:p>
      <w:r>
        <w:t>do náhradnej osobnej starostlivosti</w:t>
      </w:r>
    </w:p>
    <w:p>
      <w:r>
        <w:t>II. Navrhovateľka je p o v i n n á osobne sa o maloleté dieťa starať, vychovávať ho, zabezpečovať mu každodenné potreby, spravovať jeho veci tak, aby neutrpel žiadnu ujmu na svojich majetkových právach a o p r á v n e n á zastupovať dieťa v bežných veciach a spravovať jeho majetok v bežných veciach. V prípade nesúladu rozhodnutia zákonných zástupcov dieťaťa v podstatných veciach so záujmami dieťaťa, navrhovateľka je o p r á v n e n á obrátiť sa na súd na preskúmanie tohto rozhodnutia. III. Matka maloletého dieťaťa C. D., nar. XX.XX.XXXX, j e p o v i n n á platiť výživné na maloletého A. mesačne vo výške 30% zo sumy životného minima na maloleté a nezaopatrené dieťa s účinnosťou od právoplatnosti tohto rozhodnutia, na účet Úradu práce, sociálnych vecí a rodiny Prievidza, najneskôr do 20. dňa v mesiaci vopred. IV. Otec maloletého dieťaťa G. B., nar. XX.XX.XXXX, j e p o v i n n ý platiť výživné na maloletého A. v sume 180,- eur mesačne s účinnosťou od právoplatnosti tohto rozhodnutia, na účet Úradu práce, sociálnych vecí a rodiny Prievidza, najneskôr do 20. dňa v mesiaci vopred. V. Žiaden z účastníkov n e m á právo na náhradu trov konania. odôvodnenie: Toto rozhodnutie bližšie dôvody neobsahuje (§ 2 ods. 1 CMP, § 221 písm. a/ CSP). Poučenie: Proti tomuto rozhodnutiu odvolanie nie je prípustné, pretože sa účastníci konania práva podať odvolanie výslovne vzdali po vyhlásení rozhodnutia (§ 368 CSP).</w:t>
      </w:r>
    </w:p>
    <w:p>
      <w:r>
        <w:t>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CMP.</w:t>
      </w:r>
    </w:p>
    <w:p/>
    <w:p>
      <w:r>
        <w:t>Zdroj: KAUZIS.SK – https://www.kauzis.sk/judikatura/r/ECLI:SK:OSPD:2026:3826201727.2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