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29P/29/2026 z 25. 6. 2026</w:t>
      </w:r>
    </w:p>
    <w:p>
      <w:r>
        <w:t>Rozsudok bez odôvodnenia Okresného súdu Prievidza z 25. júna 2026, sp. zn. 29P/29/2026, ECLI:SK:OSPD:2026:3826201728.3</w:t>
      </w:r>
    </w:p>
    <w:p>
      <w:r>
        <w:t>Súd: Okresný súd Prievidza</w:t>
      </w:r>
    </w:p>
    <w:p>
      <w:r>
        <w:t>Spisová značka: 29P/29/2026</w:t>
      </w:r>
    </w:p>
    <w:p>
      <w:r>
        <w:t>ECLI: ECLI:SK:OSPD:2026:3826201728.3</w:t>
      </w:r>
    </w:p>
    <w:p>
      <w:r>
        <w:t>Dátum vydania: 25. 6.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29P/29/2026 3826201728 25. 06. 2026 JUDr. Peter Štefčík ECLI:SK:OSPD:2026:3826201728.3</w:t>
      </w:r>
    </w:p>
    <w:p>
      <w:r>
        <w:t>Rozsudok bez odôvodnenia Okresný súd Prievidza sudcom JUDr. Petrom Štefčíkom vo veci navrhovateľky A. B., nar. XX.XX.XXXX, bytom C., D. B. X/X, Rakúska republika proti manželovi B. B., nar. XX.XX.XXXX, bytom C., D. B. X/X, Rakúska republika, o rozvod manželstva a úpravu práv a povinností rodičov na čas po rozvode k maloletému dieťaťu E. B., nar. XX.XX.XXXX, bývajúcemu u rodičov, v konaní zastúpenému opatrovníkom Úradom práce, sociálnych vecí a rodiny Partizánske, takto rozhodol: I. Súd manželstvo navrhovateľky A. B., F. G., nar. XX.XX.XXXX a B. B., nar. XX.XX.XXXX, uzavreté dňa 17.02.1996 v Rybanoch, zapísané v knihe manželstiev matričného úradu Rybany vo zväzku 5, ročník 1996, na strane 11, pod poradovým číslom 2 rozvádza. II. Súd konanie o úprave práv a povinností rodičov k maloletému dieťaťu E. B., nar. XX.XX.XXXX na čas po rozvode pre nedostatok právomoci zastavuje. III. Žiaden z účastníkov nemá nárok na náhradu trov konania. odôvodnenie: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 Poučenie: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respektíve ich zástupcovia, odvolania výslovne vzdali (§ 368 CSP).</w:t>
      </w:r>
    </w:p>
    <w:p/>
    <w:p>
      <w:r>
        <w:t>Zdroj: KAUZIS.SK – https://www.kauzis.sk/judikatura/r/ECLI:SK:OSPD:2026:3826201728.3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