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24P/29/2026 z 2. 6. 2026</w:t>
      </w:r>
    </w:p>
    <w:p>
      <w:r>
        <w:t>Rozsudok Okresného súdu Prievidza z 2. júna 2026, sp. zn. 24P/29/2026, ECLI:SK:OSPD:2026:3826201780.4</w:t>
      </w:r>
    </w:p>
    <w:p>
      <w:r>
        <w:t>Súd: Okresný súd Prievidza</w:t>
      </w:r>
    </w:p>
    <w:p>
      <w:r>
        <w:t>Spisová značka: 24P/29/2026</w:t>
      </w:r>
    </w:p>
    <w:p>
      <w:r>
        <w:t>ECLI: ECLI:SK:OSPD:2026:3826201780.4</w:t>
      </w:r>
    </w:p>
    <w:p>
      <w:r>
        <w:t>Dátum vydania: 2.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24P/29/2026 3826201780 02. 06. 2026 Mgr. Miriam Manová ECLI:SK:OSPD:2026:3826201780.4</w:t>
      </w:r>
    </w:p>
    <w:p>
      <w:r>
        <w:t>ROZSUDOK V MENE SLOVENSKEJ REPUBLIKY Okresný súd Prievidza sudkyňou Mgr. Miriam Manovou vo veci starostlivosti súdu o mal. A. B., nar. XX.XX.XXXX v B. C. B. a mal. C. B., nar. XX.XX.XXXX v B. C. B., v konaní zastúpenými kolíznym opatrovníkom Úradom práce, sociálnych vecí a rodiny Partizánske, pracovisko Bánovce nad Bebravou, deti rodičov: matky D. E. B., F. G., nar. XX.XX.XXXX v B., trvale bytom XX. XXXX XXX/XX, H., toho času bytom I. XXXX, B. C. B., štátnej občianky SR, a otca A. B., nar. XX.XX.XXXX v J., trvale bytom K. XXX, štátneho občana SR, v konaní o návrhu matky mal. detí na zmenu úpravy práv a povinností rodičov k mal. deťom, takto rozhodol: I. Súd schvaľuje dohodu rodičov nasledovného znenia: „Mal. A. B., nar. XX.XX.XXXX v B. C. B. a mal. C. B., nar. XX.XX.XXXX v B. C. B. sa zverujú s účinnosťou od 01.05.2026 do osobnej starostlivosti matky mal. detí. Obaja rodičia budú mal. deti zastupovať v bežných veciach a spravovať ich majetok, každý samostatne. Otec mal. detí je povinný s účinnosťou od 01.05.2026 prispievať na výživu mal. A. B., nar. XX.XX.XXXX v B. C. B. výživným vo výške 285 € mesačne, a na výživu mal. C. B., nar. XX.XX.XXXX v B. C. B. výživným vo výške 285 € mesačne, vždy do 15. dňa v tom-ktorom mesiaci vopred, k rukám matky mal. detí. Stretávanie otca mal. detí s maloletými deťmi sa na žiadosť rodičov mal. detí neupravuje.“ II. Týmto rozsudkom sa mení rozsudok Okresného súdu Prievidza č. k. 24P/43/2024-71 zo dňa 04.06.2024, právoplatný dňa 17.06.2024, v časti úpravy práv a povinností rodičov k mal. deťom. III. V prevyšujúcej časti zostáva predchádzajúce rozhodnutie nezmenené. IV. Žiaden z účastníkov nemá nárok na náhradu trov konania. odôvodnenie: 1. Dňa 01.04.2026 bol Okresnému súdu Prievidza doručený návrh matky mal. detí na zmenu úpravy práv a povinností rodičov k mal. A. B., nar. XX.XX.XXXX v B. C. B. a mal. C. B., nar. XX.XX.XXXX v B. C. B.. 2. Podľa § 2 ods. 1 Zákona č. 161/2015 Z. z. Civilný mimosporový poriadok v znení neskorších predpisov (ďalej len "CMP") na konania podľa tohto zákona sa použijú ustanovenia Civilného sporového poriadku, ak tento zákon neustanovuje inak.</w:t>
      </w:r>
    </w:p>
    <w:p>
      <w:r>
        <w:t>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Matka mal. detí, otec mal. detí a kolízny opatrovník sa po vyhlásení rozsudku na pojednávaní konanom dňa 02.06.2026, vzdali práva podať odvolanie. Poučenie: Proti tomuto rozsudku je možné podať odvolanie do 15 dní odo dňa jeho doručenia prostredníctvom Okresného súdu Prievidza na Krajský súd Žilina, avšak voči výroku I., ktorým bola schválená dohoda rodičov, rodičia nie sú oprávnení podať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w:t>
      </w:r>
    </w:p>
    <w:p/>
    <w:p>
      <w:r>
        <w:t>Zdroj: KAUZIS.SK – https://www.kauzis.sk/judikatura/r/ECLI:SK:OSPD:2026:3826201780.4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