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12Cos/1/2026 z 21. 5. 2026</w:t>
      </w:r>
    </w:p>
    <w:p>
      <w:r>
        <w:t>Uznesenie Okresného súdu Prievidza z 21. mája 2026, sp. zn. 12Cos/1/2026, ECLI:SK:OSPD:2026:3826202026.2</w:t>
      </w:r>
    </w:p>
    <w:p>
      <w:r>
        <w:t>Súd: Okresný súd Prievidza</w:t>
      </w:r>
    </w:p>
    <w:p>
      <w:r>
        <w:t>Spisová značka: 12Cos/1/2026</w:t>
      </w:r>
    </w:p>
    <w:p>
      <w:r>
        <w:t>ECLI: ECLI:SK:OSPD:2026:3826202026.2</w:t>
      </w:r>
    </w:p>
    <w:p>
      <w:r>
        <w:t>Dátum vydania: 21. 5.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12Cos/1/2026 3826202026 21. 05. 2026 JUDr. Róbert Matulák ECLI:SK:OSPD:2026:3826202026.2</w:t>
      </w:r>
    </w:p>
    <w:p>
      <w:r>
        <w:t>Uznesenie Okresný súd v Prievidzi v spore žalobcu: A. B., nar. XX.X.XXXX, bytom C., D. XXX/XX, proti žalovanému: E. A. F., nar. XX.X.XXXX, bytom A., G. XXX/XX, o neúplnom podaní žalobcu, takto rozhodol: Podanie žalobcu, označené ako „Žaloba na ochranu osobnosti, náhradu nemajetkovej ujmy a určenie neplatnosti dohody o urovnaní“, zo dňa 15.4.2026, doručené súdu dňa 15.4.2026, o d m i e t a . odôvodnenie: 1. Dňa 15.4.2026 bolo tunajšiemu súdu doručené podanie žalobcu, ktoré súd posudzoval podľa obsahu, a dospel k záveru, že by mohlo byť žalobou. Podanie však nemá všetky náležitosti riadne podanej žaloby podľa Civilného sporového poriadku (ďalej len „CSP“) a bez jeho doplnenia súd nemôže vo veci konať. 2. Z vyššie uvedených dôvodov, súd uznesením, č.k. 12Cos/1/2026-51, zo dňa 28.4.2026, vyzval žalobcu, aby svoje podanie, doručené súdu dňa 15.4.2026 doplnil, a to tak, že opíše skutkový stav veci podrobnejšie tak, aby ním tvrdené skutočnosti boli v súlade s dôkazmi, ním predloženými k podaniu; presne označí, resp. aj predloží dôkazy, ktoré žiada v konaní vykonať a uvedie, čo má byť nimi preukázané; presne špecifikuje petit žaloby, t.j. čoho a voči komu sa domáha, na základe ktorého právneho úkonu (zmluvy) a ako žiada vo veci rozhodnúť. Súčasne súd žalobcu poučil, že ak v lehote 10 dní podanie nedoplní a pre uvedený nedostatok podania nebude možné v konaní pokračovať, súd podanie podľa § 129 ods. 3 a nasl. CSP o d m i e t n e. 3. Vyššie uvedené uznesenie tunajšieho súdu žalobca prevzal dňa 5.5.2026. Svoje podanie neopravil, resp. nedoplnil. 4. Podľa § 129 ods. 3 CSP, ak sa v lehote určenej súdom podanie nedoplní alebo neopraví, súd podanie odmietne; to neplatí, ak pre uvedený nedostatok možno v konaní pokračovať. 5. Podľa § 129 ods. 4 CSP, ak sa podanie opraví alebo doplní v celom rozsahu v súlade s výzvou podľa odseku 1 najneskôr do uplynutia lehoty na podanie odvolania proti uzneseniu o odmietnutí podania, o odvolaní proti tomuto uzneseniu môže rozhodnúť súd, ktorý ho vydal. 6. Vzhľadom na skutočnosť, že žalobca nijakým spôsobom nereagoval na uznesenie súdu a svoje podanie, zo dňa 15.4.2026, neopravil, resp. nedoplnil, súd jeho podanie odmietol. Poučenie: Proti tomuto uzneseniu je prípustné odvolanie (§ 355 ods. 2 v spojení s § 357 CSP). Odvolanie je možné podať v lehote 15 dní odo dňa jeho doručenia v dvoch vyhotoveniach na súde, proti rozhodnutiu ktorého smeruje (362 ods. 1 CSP).</w:t>
      </w:r>
    </w:p>
    <w:p>
      <w:r>
        <w:t>V odvolaní sa popri všeobecných náležitostiach podania uvedie, proti ktorému rozhodnutiu smeruje, v akom rozsahu sa napáda, z akých dôvodov sa rozhodnutie považuje za nesprávne (odvolacie dôvody) a čoho sa odvolateľ domáha (odvolací návrh) (§ 363 CSP). Ak sa podanie opraví alebo doplní v celom rozsahu v súlade s výzvou podľa odseku 1 najneskôr do uplynutia lehoty na podanie odvolania proti uzneseniu o odmietnutí podania, o odvolaní proti tomuto uzneseniu môže rozhodnúť súd, ktorý ho vydal (§ 129 ods. 4 CSP).</w:t>
      </w:r>
    </w:p>
    <w:p/>
    <w:p>
      <w:r>
        <w:t>Zdroj: KAUZIS.SK – https://www.kauzis.sk/judikatura/r/ECLI:SK:OSPD:2026:3826202026.2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