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9Er/802/2017 z 8. 10. 2026</w:t>
      </w:r>
    </w:p>
    <w:p>
      <w:r>
        <w:t>Uznesenie Okresného súdu Prievidza z 8. októbra 2026, sp. zn. 9Er/802/2017, ECLI:SK:OSPD:2026:4617201008.2</w:t>
      </w:r>
    </w:p>
    <w:p>
      <w:r>
        <w:t>Súd: Okresný súd Prievidza</w:t>
      </w:r>
    </w:p>
    <w:p>
      <w:r>
        <w:t>Spisová značka: 9Er/802/2017</w:t>
      </w:r>
    </w:p>
    <w:p>
      <w:r>
        <w:t>ECLI: ECLI:SK:OSPD:2026:4617201008.2</w:t>
      </w:r>
    </w:p>
    <w:p>
      <w:r>
        <w:t>Dátum vydania: 8. 10.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9Er/802/2017 4617201008 08. 10. 2026 JUDr. Michaela Cicáková ECLI:SK:OSPD:2026:4617201008.2</w:t>
      </w:r>
    </w:p>
    <w:p>
      <w:r>
        <w:t>Uznesenie Okresný súd Prievidza v exekučnej veci oprávneného: DÔVERA zdravotná poisťovňa, a. s. , IČO: 35 942 436 so sídlom Einsteinova 25, 851 01 Bratislava proti povinnému: A. B., nar. XX.XX.XXXX, zomr. XX.XX.XXXX, pre vymoženie istiny vo výške 180,18 eur s prísl., takto rozhodol: U r č u j e, že dňa 31.07.2025 došlo k zastaveniu exekúcie. odôvodnenie: 1. Návrhom doručeným súdnemu exekútorovi dňa 31.01.2017 sa oprávnený domáhal vykonania exekúcie proti povinnému pre vymoženie istiny 180,18 eur s prísl. na podklade vykonateľného exekučného titulu: Výkazu nedoplatkov Dôvery zdravotnej poisťovne a.s., v Bratislave č.k. 1650616631 zo dňa 19.10.2016. Poverenie na vykonanie exekúcie bolo udelené súdnemu exekútorovi C. D. E., B. dňa 18.04.2017. 2. Súd má zo svojej činnosti preukázané, že povinný zomrel XX.XX.XXXX. Z uznesenia Okresného súdu Prievidza č.k. 10D/1/2025, Dnot 122/2025 z 07.07.2025, právoplatného 31.07.2025, vyplýva, že povinný nezanechal žiaden majetok a súd konanie o dedičstve zastavil.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dedičské konanie po povinnom bolo zastavené z dôvodu, že nezanechal žiadny majetok. 10. Súdny exekútor tak bol povinný vyhotoviť upovedomenie o zastavení starej exekúcie a toto zaslať oprávnenému do 120 dní od vzniku dôvodu na zastavenia exekúcie, čo bol dátum 31.07.2025. 11.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 e) podpis.</w:t>
      </w:r>
    </w:p>
    <w:p>
      <w:r>
        <w:t>Podľa § 127 ods. 2 CSP, ak ide o podanie urobené v prebiehajúcom konaní, náležitosťou podania je aj uvedenie spisovej značky tohto konania.</w:t>
      </w:r>
    </w:p>
    <w:p/>
    <w:p>
      <w:r>
        <w:t>Zdroj: KAUZIS.SK – https://www.kauzis.sk/judikatura/r/ECLI:SK:OSPD:2026:4617201008.2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