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24Cb/39/2024 z 25. 10. 2024</w:t>
      </w:r>
    </w:p>
    <w:p>
      <w:r>
        <w:t>Uznesenie Okresného súdu Prešov z 25. októbra 2024, sp. zn. 24Cb/39/2024, ECLI:SK:OSPO:2024:6124282948.3</w:t>
      </w:r>
    </w:p>
    <w:p>
      <w:r>
        <w:t>Súd: Okresný súd Prešov</w:t>
      </w:r>
    </w:p>
    <w:p>
      <w:r>
        <w:t>Spisová značka: 24Cb/39/2024</w:t>
      </w:r>
    </w:p>
    <w:p>
      <w:r>
        <w:t>ECLI: ECLI:SK:OSPO:2024:6124282948.3</w:t>
      </w:r>
    </w:p>
    <w:p>
      <w:r>
        <w:t>Dátum vydania: 25. 10. 2024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24Cb/39/2024 6124282948 25. 10. 2024 Mgr. Ivana Hanuščinová ECLI:SK:OSPO:2024:6124282948.3</w:t>
      </w:r>
    </w:p>
    <w:p>
      <w:r>
        <w:t>Uznesenie Okresný súd Prešov v spore žalobcu: DAGRO, s.r.o., so sídlom Mirová 94, 06601 Humenné, IČO: 44 456 387, právne zast.: JUDr. Milan Slebodník, advokát so sídlom Štúrova 20, 04001 Košice – Juh, IČO: 35 546 671, proti žalovanému: AGRO – TREND, spol. s r.o. Černica, so sídlom Baškovce 138, 06723 Baškovce, IČO: 36 454 796, právne zast.: ADVOKÁTSKA KANCELÁRIA – JUDr. STANISLAV KAŠČÁK, s.r.o., so sídlom Ulica 1. mája 1246, 09301 Vranov nad Topľou, IČO: 47 245 034, o zaplatenie 31 769,04 eur s príslušenstvom, takto rozhodol: I. Súd schvaľuje súdny zmier v nasledovnom znení: „I. Žalovaný je povinný zaplatiť žalobcovi sumy 31 700 Eur, a to v splátkach: 1. splátka v sume 5 280 Eur splatná do 30.11.2024, 2. splátka v sume 5 280 Eur splatná do 31.12.2024, 3. splátka v sume 5 280 Eur splatná do 31.1.2025, 4. splátka v sume 5 280 Eur splatná do 28.2.2025, 5. splátka v sume 5 280 Eur splatná do 31.3.2025, 6. splátka v sume 5 300 Eur splatná do 30.4.2025, s tým, že v prípade nezaplatenia ktorejkoľvek splátky sa stáva splatným celý zvyšok dlhu. II. Žalovaný je povinný na náhrade trov konania zaplatiť žalobcovi sumu 3 000 Eur a to na účet právneho zástupcu žalobcu v termíne do 31.10.2024.“ II. V prevyšujúcej časti súd konanie zastavuje. odôvodnenie: 1. Žalobca podal na Okresnom súde Banská Bystrica dňa 25.4.2024 žalobu, ktorou sa domáhal, aby súd zaviazal žalovaného na zaplatenie istiny vo výške 31.769,04 eur so špecifikovanými úrokmi z omeškania, náhradou nákladov spojených s uplatnením pohľadávky vo výške 40,- eur a trov konania. Pred doručením žaloby žalovanému žalobca vzal žalobu späť v časti týkajúcej sa zaplatenia istiny 65,76 eur s úrokom z omeškania vo výške 12,5 % ročne zo sumy 65,76 eur od 11.4.2024 do zaplatenia z dôvodu vykonania úhrady dňa 11.4.2024 (VS: 4223). Prípisom sp. zn. 39Up/870/2024 zo dňa 7.8.2024 bola predmetná vec z upomínacieho konania postúpená na tunajší súd. 2. Žalobu žalobca odôvodnil tým, že žalovaný si od A. A. - samostatne hospodáriaceho roľníka, IČO: 50 237 420 objednal žatevné práce s kombajnom na výmere 102,09 ha, na základe čoho A. A. vystavil faktúru č. 072022 z 19.8.2022 s dátumom splatnosti 2.9.2022 a s fakturovanou sumou 6.737,94 eur, ktorú sumu žalovaný neuhradil. Žalovaný si od A. A. - samostatne hospodáriaceho roľníka, IČO: 50 237 420 objednal výmlat pšenice na výmere 81,60 ha, výmlat kukurice na výmere 43,47 ha a výmlat sóje na výmere 31,63 ha, na základe</w:t>
      </w:r>
    </w:p>
    <w:p>
      <w:r>
        <w:t>čoho A. A. vystavil faktúru č. 32021 z 16.12.2021 s dátumom splatnosti 23.12.2021 a s fakturovanou sumou 9.662,90 eur, ktorú sumu žalovaný neuhradil. Žalovaný si od A. A. - samostatne hospodáriaceho roľníka, IČO: 50 237 420 objednal výmlat kukurice v Strážskom na výmere 80 ha, na základe čoho A. A. vystavil faktúru č. 42021 z 16.12.2021 s dátumom splatnosti 23.12.2021 a s fakturovanou sumou 5.280,00 eur, z ktorej sumy žalovaný dňa 4.1.2023 uhradil časť fakturovanej sumy vo výške 2.000 eur, avšak zvyšok fakturovanej sumy neuhradil. Dňa 20.12.2023 žalobca uzavrel s A. A. - samostatne hospodáriacim roľníkom, IČO: 50 237 420 Zmluvu o postúpení pohľadávok, na základe ktorej na žalobcu A. A. odplatne postúpil všetky vyššie uvedené splatné pohľadávky. Postúpenie pohľadávok oznámil A. A. žalovanému listom zo dňa 4.2.2024, no žalovaný si oznámenie v odbernej lehote neprevzal. Žalovaný si od žalobcu objednal rukoväte oplotku a kruhové izolátory, ktoré mu žalobca riadne dodal, a žalovaný si tovar bez výhrad prevzal. Žalobca vystavil dňa 27.3.2023 faktúru č. 004223 s dátumom splatnosti 10.4.2023 a s fakturovanou kúpnou cenou 65,76 €, ktorú faktúru žalovaný prevzal, avšak neuhradil. Žalovaný si od žalobcu objednal 287 kg osiva lucerny siatej RIVIERA QUEEN C a 80 kg mätonohu trváceho SOLEN C1, ktoré mu žalobca riadne dodal, a žalovaný si tovar bez výhrad prevzal. Dňa 21.04.2023 žalobca vystavil faktúru č. 004423 s dátumom splatnosti 5.5.2023 a s fakturovanou kúpnou cenou 2.408,50 eur, ktorú faktúru žalovaný prevzal, avšak neuhradil. Žalovaný si od žalobcu objednal 3 ks pneumatík Ozka 10/75 12 PR, ktoré mu žalobca riadne dodal, a žalovaný si tovar bez výhrad prevzal. Dňa 28.4.2023 žalobca vystavil faktúru č. 006423 s dátumom splatnosti 12.5.2023 a s fakturovanou kúpnou cenou 352,80 eur, ktorú faktúru žalovaný prevzal, avšak neuhradil. Žalovaný si od žalobcu objednal žacie kotúče, spojovací materiál a iné drobné príslušenstvo, ktoré mu žalobca riadne dodal, a žalovaný si tovar bez výhrad prevzal. Dňa 3.6.2022 žalobca vystavil faktúru č. 2022065 s dátumom splatnosti 17.06.2022 a s fakturovanou kúpnou cenou 1.171,94 eur, ktorú žalovaný prevzal, avšak neuhradil. Žalovaný si od žalobcu objednal opravu prevodovky traktora CASE, ktorú žalobca riadne vykonal, a žalovaný si po skončení opravy opravený mechanizmus bez výhrad alebo pripomienok prevzal. Dňa 4.12.2023 žalobca vystavil faktúru č. 0018923 s dátumom splatnosti 18.12.2023 a s fakturovanou cenou za opravu 3.519,60 eur, ktorú faktúru žalovaný prevzal, avšak neuhradil. Žalovaný si od žalobcu objednal opravu kŕmneho voza, ktorú žalobca riadne vykonal, a žalovaný si po skončení opravy opravený mechanizmus bez výhrad alebo pripomienok prevzal. Dňa 7.12.2023 žalobca vystavil faktúru č. 0019023 s dátumom splatnosti 21.12.2023 a s fakturovanou cenou za opravu 4.569,60 eur, ktorú faktúru žalovaný prevzal, avšak neuhradil. 3. Dňa 25.10.2024 pred otvorením pojednávania strany sporu uzatvorili zmier, v zmysle ktorého žalovaný je povinný zaplatiť žalobcovi sumu 31 700 eur, a to v splátkach : 1. splátka v sume 5 280 eur splatná do 30.11.2024, 2. splátka v sume 5 280 eur splatná do 31.12.2024, 3. splátka v sume 5 280 eur splatná do 31.1.2025, 4. splátka v sume 5 280 eur splatná do 28.2.2025, 5. splátka v sume 5 280 eur splatná do 31.3.2025, 6. splátka v sume 5 300 eur splatná do 30.4.2025, s tým, že v prípade nezaplatenia ktorejkoľvek splátky sa stáva splatným celý zvyšok dlhu, a taktiež, že žalovaný je povinný na náhradu trov konania zaplatiť žalobcovi sumu 3 000 eur a to na účet právneho zástupcu žalobcu v termíne do 31.10.2024. 4. Strany sporu následne predložili súdu uzatvorený zmier a zhodne navrhli, aby súd predmetný zmier schválil. Žalobu v prevyšujúcom rozsahu vzal žalobca späť. 5. Podľa § 148 ods. 1 a 2 zákona č. 160/2015 Z.z. Civilného sporového poriadku (ďalej iba „CSP“), žalobca a žalovaný môžu uzavrieť zmier. O uzavretie zmieru sa má súd vždy pokúsiť. Súd rozhodne o tom, či uzavretý zmier schvaľuje; neschváli ho, ak je v rozpore so všeobecne záväznými právnymi predpismi. 6. Podľa § 144 CSP, žalobca môže vziať žalobu späť. 7. Podľa § 145 ods. 2, 3 CSP,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</w:t>
      </w:r>
    </w:p>
    <w:p>
      <w:r>
        <w:t>8. Podľa § 146 ods. 1 a 2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9. Súd nezistil rozpor stranami uzavretého zmieru s právnymi normami obsiahnutými vo všeobecne záväzných právnych predpisoch, a preto podľa § 148 CSP súd schválil stranami sporu uzatvorený zmier. Súčasťou zmieru bola i dohoda strán o náhrade trov konania v paušálnej výške. 10. Vzhľadom na čiastočné späťvzatie žaloby v časti prevyšujúcej rozsah uzavretého zmieru medzi sporovými stranami, súd konanie v prevyšujúcej časti v zmysle vyššie uvedených zákonných ustanovení zastavil. Poučenie: Proti výroku tohto uznesenia o schválení zmieru odvolanie nie je prípustné. (§ 357 CSP a contrario) Proti právoplatnému uzneseniu o schválení zmieru je prípustná žaloba o obnovu konania. (§ 398 a § 397 CSP) Proti tomuto uzneseniu vo výroku II. je možné podať odvolanie do 15 dní odo dňa jeho doručenia na Okresnom súde Prešov, písomne v troch vyhotoveniach. (§ 357 písm. a/ a § 362 CSP) Odvolanie môže podať strana, v ktorej neprospech bolo rozhodnutie vydané. (§ 359 CSP)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https://www.kauzis.sk/judikatura/r/ECLI:SK:OSPO:2024:6124282948.3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