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Prešov sp. zn. 28P/30/2025 z 31. 3. 2025</w:t>
      </w:r>
    </w:p>
    <w:p>
      <w:r>
        <w:t>Uznesenie Okresného súdu Prešov z 31. marca 2025, sp. zn. 28P/30/2025, ECLI:SK:OSPO:2025:8125201014.2</w:t>
      </w:r>
    </w:p>
    <w:p>
      <w:r>
        <w:t>Súd: Okresný súd Prešov</w:t>
      </w:r>
    </w:p>
    <w:p>
      <w:r>
        <w:t>Spisová značka: 28P/30/2025</w:t>
      </w:r>
    </w:p>
    <w:p>
      <w:r>
        <w:t>ECLI: ECLI:SK:OSPO:2025:8125201014.2</w:t>
      </w:r>
    </w:p>
    <w:p>
      <w:r>
        <w:t>Dátum vydania: 31. 3.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28P/30/2025 8125201014 31. 03. 2025 JUDr. Eva Farkašová ECLI:SK:OSPO:2025:8125201014.2</w:t>
      </w:r>
    </w:p>
    <w:p>
      <w:r>
        <w:t>Uznesenie Okresný súd Prešov v právnej veci starostlivosti súdu o mal. A. B., nar. XX.XX.XXXX a mal. C. B., nar. XX.XX.XXXX, v konaní zastúpení Úradom práce, sociálnych vecí a rodiny Prešov, pochádzajúci z matky D. E., nar. XX.XX.XXXX, bytom F. XXX, C. G. H. I., ČR a z otca J. B., nar. XX.XX.XXXX, bytom K. XXX, J., v konaní o úpravu práv a povinností k maloletým takto rozhodol: I. konanie z a s t a v u j e, II. žiaden z účastníkov n e m á</w:t>
      </w:r>
    </w:p>
    <w:p>
      <w:r>
        <w:t>nárok na náhradu trov konania. odôvodnenie:</w:t>
      </w:r>
    </w:p>
    <w:p>
      <w:r>
        <w:t>1. Otec maloletého návrhom doručeným tunajšiemu súdu dňa 12.02.2025 žiadal, aby súd zveril maloleté deti do starostlivosti otca. 2. Rodičia boli pozvaní na informatívne stretnutie rodičov s koordinátorom na tunajšom súde v zmysle multidisciplinárnej spolupráce. Stretnutie sa uskutočnilo dňa 10.03.2025 s tým, že matka sa na stretnutie bez ospravedlnenia nedostavila. Otec maloletých na stretnutí vzal návrh na úpravu práv a povinností k maloletým deťom v celom rozsahu späť, a žiadal toto konanie zastaviť. 3. Konajúci súd písomne vyzval matku maloletých a kolízneho opatrovníka, aby sa v lehote 10 dní vyjadrili, či súhlasia so späťvzatím návrhu a zároveň ich poučil, že ak sa v stanovenej lehote nevyjadria, súd konanie zastaví. Výzva bola matke doručená dňa 17.03.2025 a kolíznemu opatrovníkovi dňa 13.03.2025. Matka maloletých ani kolízny opatrovník sa do dnešného dňa k uvedenému nevyjadrili. 4. Podľa § 29 ods. 1 zákona č. 161/2015 Z. z. Civilný mimosporový poriadok (ďalej len „CMP“) navrhovateľ môže počas konania zobrať návrh na začatie konania späť, a to celkom alebo sčasti. Ak je návrh vzatý späť celkom, súd konanie zastaví. Ak je návrh vzatý späť sčasti, súd konanie v tejto časti zastaví. 5. Podľa § 29 ods. 2 CMP súd konanie nezastaví, ak sa mohlo začať aj bez návrhu a je potrebné v konaní pokračovať. 6. Podľa § 29 ods. 3 CMP súd konanie nezastaví, ak niektorý z účastníkov so späťvzatím návrhu z vážnych dôvodov nesúhlasí. 7. Keďže otec maloletých ako navrhovateľ vzal svoj návrh späť, súd podľa citovaných zákonných ustanovení rozhodol na základe späťvzatia návrhu zo strany otca o zastavení konania tak, ako je uvedené vo výrokovej časti tohto uznesenia.</w:t>
      </w:r>
    </w:p>
    <w:p>
      <w:r>
        <w:t>8. O trovách konania rozhodol súd v zmysle § 52 CMP, podľa ktorého žiaden z účastníkov nemá nárok na náhradu trov konania, ak tento zákon neustanovuje inak. Poučenie: Proti tomuto uzneseniu možno podať odvolanie v lehote 15 dní odo dňa jeho doručenia na Okresnom súde Prešov, písomne, v dvoch vyhotoveniach. V odvolaní sa popri všeobecných náležitostiach (§127 ods. 1 CSP)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https://www.kauzis.sk/judikatura/r/ECLI:SK:OSPO:2025:8125201014.2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