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5OdK/140/2025 z 22. 7. 2025</w:t>
      </w:r>
    </w:p>
    <w:p>
      <w:r>
        <w:t>Uznesenie Okresného súdu Prešov z 22. júla 2025, sp. zn. 5OdK/140/2025, ECLI:SK:OSPO:2025:8125205346.1</w:t>
      </w:r>
    </w:p>
    <w:p>
      <w:r>
        <w:t>Súd: Okresný súd Prešov</w:t>
      </w:r>
    </w:p>
    <w:p>
      <w:r>
        <w:t>Spisová značka: 5OdK/140/2025</w:t>
      </w:r>
    </w:p>
    <w:p>
      <w:r>
        <w:t>ECLI: ECLI:SK:OSPO:2025:8125205346.1</w:t>
      </w:r>
    </w:p>
    <w:p>
      <w:r>
        <w:t>Dátum vydania: 22. 7.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5OdK/140/2025 8125205346 22. 07. 2025 Mgr. Alena Paveleková ECLI:SK:OSPO:2025:8125205346.1</w:t>
      </w:r>
    </w:p>
    <w:p>
      <w:r>
        <w:t>Uznesenie Okresný súd Prešov v právnej veci navrhovateľa - dlžníka: A. B., nar. XX.XX.XXXX, trvale bytom C. XXX/XX, XXX XX D. zastúpený Centrom právnej pomoci – kancelária Banská Bystrica, Skuteckého 30, 974 01 Banská Bystrica o návrhu na vyhlásenie konkurzu na majetok dlžníka, takto rozhodol: I. vyhlasuje konkurz na majetok dlžníka: A. B., nar. XX.XX.XXXX, trvale bytom C. XXX/XX, XXX XX D., II. ustanovuje správcu: JUDr. Veronika Krížová, so sídlom kancelárie Tatranská 742, 059 34 Spišská Teplica, III. vyzýva veriteľov dlžníka, aby prihlásili svoje pohľadávky, ktoré nie sú pohľadávkami proti podstate, v základnej lehote 45 dní od vyhlásenia konkurzu, v jednom rovnopise u správcu. Ak veriteľ doručí správcovi prihlášku neskôr, na prihlášku sa prihliada, veriteľ však nemôže vykonávať hlasovacie právo. (§ 167l ods. 3 zákona č. 7/2005 Z. z. o konkurze a reštrukturalizácii a o zmene a doplnení niektorých zákonov v znení neskorších predpisov /ďalej len „ZKR“/). Prihláška musí byť podaná spôsobom podľa § 28 ods. 2 a musí obsahovať základné náležitosti prihlášky, inak sa na prihlášku neprihliada (§ 29 ods. 1 ZKR). Prihláška sa podáva u správcu elektronicky prostredníctvom na to určeného elektronického formulára do elektronickej schránky správcu a musí byť autorizovaná (§ 28 ods. 2 ZKR). Podanie, ktorým bola uplatnená pohľadávka, ktorá sa v konkurze uplatňuje prihláškou, nemožno opraviť ani doplniť (§ 30 ods. 2 ZKR),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(prepracované znenie),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 nariadenia Európskeho parlamentu a Rady (EÚ) 2015/848 zo dňa 20. mája 2015 o insolvenčnom konaní (prepracované znenie), VII. u k l a d á správcovi do 60 dní od vyhlásenia konkurzu a následne vždy v lehote 15 dní od uplynutia ďalších šiestich kalendárnych mesiacov predložiť súdu podrobnú správu o priebehu konkurzu, najmä o zisťovaní majetku a vykonaných úkonoch smerujúcich k speňaženiu majetku patriaceho do konkurznej podstaty dlžníka, VIII. u k l a d á správcovi povinnosť oznámiť súdu bez zbytočného odkladu, že oznámil v Obchodnom vestníku, že konkurz končí. IX. u k l a d á správcovi povinnosť bezodkladne po nadobudnutí právoplatnosti doručiť dlžníkovi rozhodnutie o vyhlásení konkurzu s vyznačenou doložkou právoplatnosti a vykonateľnosti.</w:t>
      </w:r>
    </w:p>
    <w:p>
      <w:r>
        <w:t>X. u k l a d á učtárni tunajšieho súdu, aby po právoplatnosti tohto uznesenia poukázala na účet správcu: JUDr. Veronika Krížová, so sídlom kancelárie Tatranská 742, 059 34 Spišská Teplica preddavok na úhradu paušálnej odmeny správcu vo výške 500,- EUR zložený na účet tunajšieho súdu pod D14 Preddavky v súdnom konaní (zálohy) položka 906/2025. odôvodnenie: 1. Dňa 08.07.2025 navrhovateľ - dlžník prostredníctvom Centra právnej pomoci podal na tunajší súd návrh na vyhlásenie konkurzu na jeho majetok. K návrhu na vyhlásenie konkurzu dlžník doložil životopis spolu s opisom jeho aktuálnej životnej situácie, zoznam spriaznených osôb, zoznam aktuálneho majetku a zoznam majetku väčšej hodnoty, ktorý vlastnil v posledných troch rokoch, zoznam veriteľov, vyhlásenie o platobnej neschopnosti a doklad nie starší ako 30 dní preukazujúci, že sa voči nemu vedie exekučné konanie alebo obdobné vykonávacie konanie, pričom od vydania poverenia na vykonanie exekúcie alebo od začatia obdobného vykonávacieho konania uplynul aspoň jeden rok. Zároveň bol uhradený preddavok na úhradu paušálnej odmeny a náhrady nevyhnutných nákladov spojených s výkonom správcovskej činnosti správcu vo výške 500,- EUR. 2. Podľa § 166 ods. 1 zákona č. 7/2005 Z. z. - o konkurze a reštrukturalizácii a o zmene a doplnení niektorých zákonov ( ďalej len „ZKR“ ), každý platobne neschopný dlžník, ktorý je fyzickou osobou, je oprávnený domáhať sa oddlženia konkurzom alebo splátkovým kalendárom podľa tejto časti zákona a to bez ohľadu na to, či má záväzky z podnikateľskej činnosti. 3.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Podľa § 166 ods. 4 ZKR, dlžník je povinný spolu s návrhom na vyhlásenie konkurzu alebo s návrhom na určenie splátkového kalendára vyhlásiť, že je platobne neschopný. 5.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6. Podľa § 167 ods. 1 ZKR, návrh na vyhlásenie konkurzu podľa tejto časti zákona je oprávnený podať dlžník, ktorý je fyzickou osobou. 7.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w:t>
      </w:r>
    </w:p>
    <w:p>
      <w:r>
        <w:t>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 167a ods. 3 ZKR, vyhlásením konkurzu sa začína konkurz. Konkurz sa považuje za vyhlásený zverejnením rozhodnutia o vyhlásení konkurzu v Obchodnom vestníku. 10.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7 sa použije rovnako. 11. Podľa § 166j ods. 4 ZKR, súd je oprávnený požadovať od správcu vysvetlenia alebo správy o priebehu konania, ktoré je správca povinný súdu v určenej lehote poskytnúť. 12. Podľa § 166e ods. 1 ZKR, o oddlžení rozhodne súd v uznesení o vyhlásení konkurzu alebo v uznesení o určení splátkového kalendára tak, že dlžníka zbavuje všetkých dlhov, ktoré môžu byť uspokojené iba v konkurze alebo splátkovým kalendárom ( § 166a ) v rozsahu, v akom nebudú uspokojené v konkurze alebo splátkovým kalendárom. V uznesení súd uvedie znenia zákonných ustanovení, ktoré upravujú, o ktoré dlhy ide. 13. Podľa § 166e ods. 2 ZKR, oddlžením sa pohľadávky, ktoré môžu byť uspokojené iba v konkurze alebo splátkovým kalendárom ( § 166a ), bez ohľadu na to, či boli alebo neboli prihlásené, stávajú voči dlžníkovi nevymáhateľné v rozsahu, v ktorom ho súd zbavil dlhov. 14. Podľa § 166e ods. 3 ZKR, pohľadávka, ktorá sa v dôsledku oddlženia stala voči dlžníkovi nevymáhateľná, je aj naďalej vymáhateľná voči ručiteľovi alebo inej osobe, ktorá pohľadávku voči dlžníkovi zabezpečuje. 15.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16. Podľa § 166a ods. 2 ZKR, pohľadávky podľa odseku 1 sa v konkurze uplatňujú prihláškou. 17. Podľa § 166b ods. 1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w:t>
      </w:r>
    </w:p>
    <w:p>
      <w:r>
        <w:t>f) trovy účastníkov konania, ktoré im vznikli v súvislosti s účasťou v konkurznom konaní alebo v konaní o určení splátkového kalendára. 18. Podľa § 166b ods. 2 ZKR, nevymáhateľnosť podľa odseku 1 sa nevzťahuje na oddlžením nedotknuté pohľadávky. 19.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20. Podľa § 166c ods. 2 ZKR, ak sa zabezpečená pohľadávka v konkurze neprihlási, zabezpečený veriteľ je oprávnený domáhať sa uspokojenia zabezpečenej pohľadávky iba z predmetu zabezpečovacieho práva, ibaže bolo oddlženie zrušené pre nepoctivý zámer dlžníka. 21. Podľa § 166c ods. 3 ZKR, oddlžením nedotknuté pohľadávky možno v konkurze uplatniť prihláškou. 22. Podľa § 197 ods. 7 ZKR,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23. Podľa § 199 ods. 8 ZKR, súd môže podľa okolnosti doručiť písomnosti aj prostredníctvom správcu. Bezodkladne po nadobudnutí právoplatnosti doručí súd rozhodnutie o vyhlásení konkurzu v konaní podľa štvrtej časti zákona s vyznačenou doložkou právoplatnosti a vykonateľnosti dlžníkovi prostredníctvom správcu. 24. Podľa § 7a vyhlášky Ministerstva spravodlivosti SR č. 665/2005 Z. z. ktorou sa vykonávajú niektoré ustanovenia zákona č. 7/2005 Z. z. o konkurze a reštrukturalizácii a o zmene a doplnení niektorých zákonov, preddavok na úhradu paušálnej odmeny a náhrada nevyhnutných nákladov spojených s výkonom správcovskej činnosti správcu v konaniach o oddlžení je 500 eur. 25. Súd preskúmal predložený návrh na vyhlásenie konkurzu v zmysle uvedených zákonných ustanovení a zistil, že návrh spĺňa všetky náležitosti návrhu na vyhlásenie konkurzu ustanovené v § 167 ods. 2 ZKR a zároveň že sú splnené podmienky v zmysle § 167a ods. 1 na vyhlásenie konkurzu a preto vyhlásil konkurz na majetok dlžníka, ustanovil správcu na základe náhodného výberu pomocou technických a programových prostriedkov schválených ministerstvom a vyzval veriteľov, aby si prihlásili svoje pohľadávky. Súd taktiež uložil správcovi predkladať súdu podrobné správy o priebehu konkurzu. 26. Súd zároveň v tomto uznesení rozhodol o oddlžení dlžníka v zmysle § 166e ods. 1 ZKR a to tak, že zbavil dlžníka všetkých dlhov, ktoré môžu byť uspokojené iba v konkurze v rozsahu, v akom nebudú uspokojené v konkurze. Oddlžením sa pohľadávky, ktoré môžu byť uspokojené iba v konkurze, bez ohľadu na to, či boli alebo neboli prihlásené, stávajú voči dlžníkovi nevymáhateľné v rozsahu, v ktorom ho súd zbavil dlhov. 27. V súlade s článkom 54 nariadenia Európskeho parlamentu a Rady (EÚ) 2015/848 zo dňa 20. mája 2015 o insolvenčnom konaní (prepracované znenie) súd správcovi uložil povinnosť bez zbytočného odkladu individuálne informovať o vyhlásení konkurzu na majetok dlžníka jeho známych veriteľov, ktorí</w:t>
      </w:r>
    </w:p>
    <w:p>
      <w:r>
        <w:t>majú svoj obvyklý pobyt, bydlisko alebo registrované sídlo v inom členskom štáte Európskej únie ako v Slovenskej republike. 28. Nakoľko týmto uznesením došlo k vyhláseniu konkurz na majetok dlžníka, súd rozhodol aj o poukázaní preddavku na účet správcu podľa § 167a ods. 1 písm. f) ZKR. Poučenie: Proti tomuto uzneseniu nie je prípustné odvolanie. Vyhlásením konkurzu sa začína konkurz. Konkurz sa považuje za vyhlásený zverejnením rozhodnutia o vyhlásení konkurzu v Obchodnom vestníku. ( § 167a ods. 3 ZKR).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 § 199 ods. 9 ZKR ). Podľa § 52 Civilného sporového poriadku (ďalej len CSP) účastník má právo uplatniť námietku zaujatosti z dôvodov podľa § 49 CSP najneskôr do uplynutia lehoty na prihlasovanie pohľadávok. Na námietky doručené neskôr súd neprihliada (§ 197 ods. 6 ZKR). Podľa § 166f ods. 1 až 6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Podľa § 166g ods.1 – 6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w:t>
      </w:r>
    </w:p>
    <w:p>
      <w:r>
        <w:t>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https://www.kauzis.sk/judikatura/r/ECLI:SK:OSPO:2025:8125205346.1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