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Prešov sp. zn. 24Cb/72/2024 z 7. 1. 2026</w:t>
      </w:r>
    </w:p>
    <w:p>
      <w:r>
        <w:t>Uznesenie Okresného súdu Prešov z 7. januára 2026, sp. zn. 24Cb/72/2024, ECLI:SK:OSPO:2026:6124282984.5</w:t>
      </w:r>
    </w:p>
    <w:p>
      <w:r>
        <w:t>Súd: Okresný súd Prešov</w:t>
      </w:r>
    </w:p>
    <w:p>
      <w:r>
        <w:t>Spisová značka: 24Cb/72/2024</w:t>
      </w:r>
    </w:p>
    <w:p>
      <w:r>
        <w:t>ECLI: ECLI:SK:OSPO:2026:6124282984.5</w:t>
      </w:r>
    </w:p>
    <w:p>
      <w:r>
        <w:t>Dátum vydania: 7. 1. 2026</w:t>
      </w:r>
    </w:p>
    <w:p>
      <w:r>
        <w:t>Forma: Uznesenie</w:t>
      </w:r>
    </w:p>
    <w:p>
      <w:pPr>
        <w:pStyle w:val="Heading2"/>
      </w:pPr>
      <w:r>
        <w:t>Text rozhodnutia</w:t>
      </w:r>
    </w:p>
    <w:p>
      <w:r>
        <w:t>Súd: Spisová značka: Identifikačné číslo súdneho spisu: Dátum vydania rozhodnutia: Meno a priezvisko sudcu, VSÚ: ECLI:</w:t>
      </w:r>
    </w:p>
    <w:p>
      <w:r>
        <w:t>Okresný súd Prešov 24Cb/72/2024 6124282984 07. 01. 2026 Mgr. Ivana Hanuščinová ECLI:SK:OSPO:2026:6124282984.5</w:t>
      </w:r>
    </w:p>
    <w:p>
      <w:r>
        <w:t>Uznesenie Okresný súd Prešov v spore žalobcu: SIKLA Slovensko s.r.o., so sídlom Stará Vajnorská 4, 831 04 Bratislava – mestská časť Nové Mesto, IČO: 36 243 671, právne zast.: Hudec s.r.o., so sídlom Lazaretská 23, 811 09 Bratislava – Staré Mesto, IČO: 36 855 260, proti žalovanému: BUKÓZA Export-Import, a.s. v konkurze, so sídlom Hencovská 2073, 093 02 Hencovce, IČO: 36 445 266, o zaplatenie 2 411,58 eur s príslušenstvom, takto rozhodol: I. Konanie zastavuje. II. Žiadnej zo strán sporu nepriznáva náhradu trov konania. odôvodnenie: 1. Žalobou doručenou Okresnému súdu Banská Bystrica sa žalobca domáhal, aby súd zaviazal žalovaného zaplatiť mu istinu 2 411,58 eur s úrokom z omeškania vo výške 13,5 % ročne zo sumy 2 411,58 eur od 12.12.2023 do zaplatenia, náhradu nákladov spojených s uplatnením pohľadávky 40,eur a trov konania. 2. Po podaní odporu proti platobnému rozkazu vydanému Okresným súdom Banská Bystrica v upomínacom konaní bola na základe návrhu žalobcu predmetná vec prípisom 34Up/870/2024 zo dňa 1.10.2024 postúpená Okresnému súdu Prešov na ďalšie konanie. 3. Tunajší súd zistil, že počas súdneho konania bol uznesením Mestského súdu Košice sp. zn. 72K/5/2024 zo dňa 21.5.2025 na majetok žalovaného vyhlásený konkurz a za správcu konkurznej podstaty bol ustanovený: JUDr. Stanislav Demčák, so sídlom kancelárie Bazova 6A, 821 08 Bratislava, zn. správcu: S1581. Predmetné uznesenie bolo zverejnené v Obchodnom vestníku č. 99/2025 dňa 27.5.2025. Vyhlásením konkurzu s účinnosťou ku dňu 28.5.2025 došlo k prerušeniu súdneho konania v predmetnej veci ex lege podľa ust. § 47 ods. 1 zákona č. 7/2005 Z. z. o konkurze a reštrukturalizácií a o zmene a doplnení niektorých zákonov v znení neskorších predpisov (ďalej aj ako „ZKR“). 4. Na základe žiadosti adresovanej konkurznému súdu tunajší súd zistil, že dňa 20.10.2025 sa uskutočnila prvá schôdza veriteľov úpadcu Bukóza Export-Import, a.s. v konkurze. Do konca prvej schôdze veriteľov nebol tunajšiemu súdu doručený návrh na pokračovanie v prerušenom súdnom konaní. 5. Mestský súd Košice uznesením sp. zn. 72K/5/2024 zo dňa 28.10.2025 odvolal ustanoveného správcu konkurznej podstaty a do funkcie ustanovil nového správcu podstaty - DK špeciálny správca k. s., so sídlom Bazová 6A, 821 08 Bratislava - mestská časť Ružinov, zn. správcu: S2128.</w:t>
      </w:r>
    </w:p>
    <w:p>
      <w:r>
        <w:t>6. V súlade s § 47 ods. 4 ZKR súd výzvou zo dňa 18.11.2025 vyzval nového správcu konkurznej podstaty úpadcu a žalovaného, aby v lehote 30 dní od doručenia výzvy predložili súdu návrh na pokračovanie v konaní. Výzva bola správcovi konkurznej podstaty doručená dňa 21.11.2025. Žalovanému bola výzva doručená dňa 4.12.2025. Menovaní boli vo výzve poučení, že nepodanie návrhu na pokračovanie v konaní má podľa § 47 ods. 4 ZKR účinky späťvzatia žaloby. 7. Posledný deň lehoty na podanie návrhu na pokračovanie v konaní správcovi konkurznej podstaty pripadol na deň pracovného pokoja (nedeľa 21.12.2025), a teda lehota na podanie návrhu márne uplynula najbližší nasledujúci pracovný deň, a to dňa 22.12.2025. Žalovanému posledný deň lehoty pripadol na deň pracovného pokoja (sobota 3.1.2026), a teda lehota na podanie návrhu márne uplynula najbližší nasledujúci pracovný deň, a to dňa 5.1.2026. 8. Podľa § 47 ods. 1 ZKR, ak tento zákon neustanovuje inak, vyhlásením konkurzu sa prerušujú všetky súdne a iné konania, ktoré sa týkajú majetku podliehajúceho konkurzu patriaceho úpadcovi. Lehoty v týchto konaniach ustanovené alebo určené počas prerušenia týchto konaní neplynú. Na účastníkov konania, ktorí vystupujú na strane úpadcu, prerušenie konania pôsobí, len ak ide o nerozlučné spoločenstvo alebo o intervenciu. 9. Podľa § 47 ods. 4 ZKR, v konaniach prerušených podľa odseku 1 možno pokračovať na návrh správcu; správca sa podaním návrhu na pokračovanie v konaní stáva účastníkom konania namiesto úpadcu. Ak návrh na pokračovanie v konaní nie je podaný do konca prvej schôdze veriteľov, súd vyzve správcu a dlžníka, prípadne nerozlučných spoločníkov na strane dlžníka na jeho podanie v lehote nie kratšej ako 30 dní. Ak správca v určenej lehote nevyjadrí s pokračovaním v konaní súhlas, súd pokračuje v konaní s dlžníkom, ak pokračovanie v konaní v určenej lehote navrhne dlžník alebo prípadní nerozluční spoločníci dlžníka. Nepodanie návrhu na pokračovanie v konaní v určenej lehote má účinky späťvzatia žaloby. 10. V zmysle citovaného zákonného ust. § 47 ZKR, „účinky späťvzatia nastávajú bez ohľadu na to, či úpadca je v procesnom postavení žalobcu alebo žalovaného. Ak je úpadca v procesnom postavení žalobcu, je na uvážení a zodpovednosti správcu, či dá súhlas na pokračovanie v konaní a pohľadávku, resp. iné právo bude vymáhať voči tretej osobe. Ak je úpadca v procesnom postavení žalovaného, k zastaveniu konania dochádza proti vôli žalobcu, ktorý si môže uplatniť svoju pohľadávku proti úpadcovi len formou prihlášky v konkurze.“ (Ďurica, M. Zákon o konkurze a reštrukturalizácii. Komentár. 4. vydanie. Praha: C. H. Beck, 2021, s. 1496, k § 47). 11. Podľa § 145 ods. 1 zákona č. 160/2015 Z.z. Civilného sporového poriadku (ďalej iba „CSP“), ak je žaloba vzatá späť celkom, súd konanie zastaví. 12. Vychádzajúc zo skutočnosti, že správca konkurznej podstaty ani žalovaný napriek výzve nepodali v zákonnej, a ani v dodatočne určenej lehote návrh na pokračovanie v konaní, tento ich postup mal podľa § 47 ods. 4 ZKR účinky späťvzatia žaloby. Súd preto konanie v súlade s § 145 CSP zastavil. 13. Podľa § 251 CSP, trovy konania sú všetky preukázané, odôvodnené a účelne vynaložené výdavky, ktoré vzniknú v konaní v súvislosti s uplatňovaním alebo bránením práva. 14. Podľa § 256 CSP, ak strana procesne zavinila zastavenie konania, súd prizná náhradu trov konania protistrane. 15. Podľa § 257 CSP, výnimočne súd neprizná náhradu trov konania, ak existujú dôvody hodné osobitného zreteľa. 16. Pri rozhodovaní o trovách konania súd zohľadnil skutočnosť, že konanie muselo byť zastavené v dôsledku platnej zákonnej úpravy, ktorá dispozičný úkon späťvzatia žaloby nahradila účinkami zákonného ustanovenia. V danej veci preto nie je možné určiť, ktorá zo strán nesie procesné zavinenie na zastavení konania, nakoľko k zastaveniu došlo bez toho, aby niektorá zo strán vyvinula procesnú aktivitu vedúcu k zastaveniu konania. Keďže účinky späťvzatia sú dôsledkom zákonného riešenia majetkového stavu strany sporu, ktorá je v konkurze, súd mal za to, že uvedené predstavuje dôvod hodný osobitného zreteľa, pre ktorý je v danej veci potrebné aplikovať § 257 CSP, na základe čoho rozhodol tak, že žiadnej zo strán sporu náhradu trov konania nepriznal.</w:t>
      </w:r>
    </w:p>
    <w:p>
      <w:r>
        <w:t>17. O prípadnom vrátení súdneho poplatku zo žaloby bude rozhodnuté po právoplatnosti tohto uznesenia samostatným rozhodnutím, ktorým rozhodne v zmysle § 14 ods. 4 zákona č. 71/1992 Zb. o súdnych poplatkoch a poplatku za výpis z registra trestov v znení neskorších zmien a doplnkov vyšší súdny úradník. Poučenie: Proti tomuto uzneseniu je možné podať odvolanie do 15 dní odo dňa jeho doručenia na Okresnom súde Prešov, písomne v troch vyhotoveniach. (§ 357 písm. a/, m/ a § 362 CSP) Odvolanie môže podať strana, v ktorej neprospech bolo rozhodnutie vydané. (§ 359 CSP) V odvolaní sa uvedie ktorému súdu je určené, kto ho robí, ktorej veci sa týka, čo sa ním sleduje, uvedie sa spisová značka konania, proti ktorému rozhodnutiu smeruje, v akom rozsahu sa napáda, z akých dôvodov sa rozhodnutie považuje za nesprávne (odvolacie dôvody) a čoho sa odvolateľ domáha (odvolací návrh).Odvolanie musí byť podpísané. (§ 127 a § 363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proti rozhodnutiu vo veci samej možno odôvodniť aj tým, že právoplatné uznesenie súdu prvej inštancie, ktoré predchádzalo rozhodnutiu vo veci samej, má vadu vyššie uvedenú, ak táto vada mala vplyv na rozhodnutie vo veci samej. (§ 365 ods. 2 CSP) Odvolacie dôvody a dôkazy na ich preukázanie možno meniť a dopĺňať len do uplynutia lehoty na podanie odvolania. (§ 365 ods. 3 CSP)</w:t>
      </w:r>
    </w:p>
    <w:p/>
    <w:p>
      <w:r>
        <w:t>Zdroj: KAUZIS.SK – https://www.kauzis.sk/judikatura/r/ECLI:SK:OSPO:2026:6124282984.5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