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24Cb/34/2026 z 15. 4. 2026</w:t>
      </w:r>
    </w:p>
    <w:p>
      <w:r>
        <w:t>Uznesenie Okresného súdu Prešov z 15. apríla 2026, sp. zn. 24Cb/34/2026, ECLI:SK:OSPO:2026:8726200570.2</w:t>
      </w:r>
    </w:p>
    <w:p>
      <w:r>
        <w:t>Súd: Okresný súd Prešov</w:t>
      </w:r>
    </w:p>
    <w:p>
      <w:r>
        <w:t>Spisová značka: 24Cb/34/2026</w:t>
      </w:r>
    </w:p>
    <w:p>
      <w:r>
        <w:t>ECLI: ECLI:SK:OSPO:2026:8726200570.2</w:t>
      </w:r>
    </w:p>
    <w:p>
      <w:r>
        <w:t>Dátum vydania: 15. 4.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Prešov 24Cb/34/2026 8726200570 15. 04. 2026 Mgr. Ester Lukáčová ECLI:SK:OSPO:2026:8726200570.2</w:t>
      </w:r>
    </w:p>
    <w:p>
      <w:r>
        <w:t>Uznesenie Okresný súd Prešov v spore žalobcu: Úrad práce, sociálnych vecí a rodiny Kežmarok, so sídlom Dr. Alexandra 1544/61, 060 01 Kežmarok, IČO: 307 945 36, proti žalovanému: A. B., C. XXX, XXX XX C., narodená dňa XX.XX.XXXX, o zaplatenie 7.110,00,- Eur s prílušenstvom, takto rozhodol: I. Konanie</w:t>
      </w:r>
    </w:p>
    <w:p>
      <w:r>
        <w:t>zastavuje.</w:t>
      </w:r>
    </w:p>
    <w:p>
      <w:r>
        <w:t>II. Žalovanému náhradu trov konania</w:t>
      </w:r>
    </w:p>
    <w:p>
      <w:r>
        <w:t>nepriznáva. odôvodnenie:</w:t>
      </w:r>
    </w:p>
    <w:p>
      <w:r>
        <w:t>1. Žalobca podal na Okresnom súde v Poprade návrh na vydanie platobného rozkazu vo výške 7.110,00,Eur s príslušenstvom, ktorá bola na predmetnom súde doručená dňa 13.02.2026. 2. Tunajší súd výzvou zo dňa 25.03.2026 vyzval žalobcu na zaplatenie súdneho poplatku za žalobu vo výške 376,50,- Eur v lehote 10 dní od doručenia výzvy s poučením, že ak poplatok nebude v určenej lehote zaplatený, súd konanie zastaví. Žalobcovi bola výzva doručená dňa 25.03.2026, avšak k úhrade súdneho poplatku do dnešného dňa nedošlo. 3. Podľa § 5 ods. 1 písm. a) zákona č. 71/1992 Zb. o súdnych poplatkoch a poplatku za výpis z registra trestov v znení neskorších predpisov (ďalej ako ,,ZoSP“),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ZoSP,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Na základe vyššie citovanej právnej úpravy, nakoľko žalobca bol vo výzve o následkoch nezaplatenia poplatku náležite poučený a súdny poplatok v lehote určenej súdom nezaplatil, pričom nejde o konanie taxatívne uvedené v § 10 ods. 2 ZoSP, súd I. výrokom tohto uznesenia konanie zastavil. 6. Podľa § 256 ods. 1 zákona č. 160/2015 Z. z. Civilný sporový poriadok (ďalej len ,,CSP“), ak strana procesne zavinila zastavenie konania, súd prizná náhradu trov konania protistrane. 7. V predmetnom prípade zastavenie konania procesne zavinil žalobca nezaplatením súdneho poplatku za podanú žalobu. Keďže žalovanému v tomto štádiu konania žiadne trovy ešte nevznikli, súd o trovách konania rozhodol II. výrokom tohto uznesenia tak, že žalovanému náhradu trov konania nepriznal.</w:t>
      </w:r>
    </w:p>
    <w:p>
      <w:r>
        <w:t>Poučenie: Proti tomuto uzneseniu je v zmysle § 14 ZoSP a § 239 CSP prípustná sťažnosť. Sťažnosť môže podať ten, v koho neprospech bolo uznesenie vydané v lehote 15 dní od doručenia uznesenia na súde, ktorý napadnuté uznesenie vydal. V sťažnosti proti rozhodnutiu o zastavení súdneho konania pre nezaplatenie súdneho poplatku nemožno namietať skutočnosti, ktoré nastali po uplynutí lehoty na zaplatenie súdneho poplatku. V sťažnosti sa má popri všeobecných náležitostiach podania (§ 127 CSP) uviesť,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https://www.kauzis.sk/judikatura/r/ECLI:SK:OSPO:2026:8726200570.2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