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16P/19/2023 z 17. 8. 2023</w:t>
      </w:r>
    </w:p>
    <w:p>
      <w:r>
        <w:t>Rozsudok Okresného súdu Poprad z 17. augusta 2023, sp. zn. 16P/19/2023, ECLI:SK:OSPP:2023:8723210215.2</w:t>
      </w:r>
    </w:p>
    <w:p>
      <w:r>
        <w:t>Súd: Okresný súd Poprad</w:t>
      </w:r>
    </w:p>
    <w:p>
      <w:r>
        <w:t>Spisová značka: 16P/19/2023</w:t>
      </w:r>
    </w:p>
    <w:p>
      <w:r>
        <w:t>ECLI: ECLI:SK:OSPP:2023:8723210215.2</w:t>
      </w:r>
    </w:p>
    <w:p>
      <w:r>
        <w:t>Dátum vydania: 17. 8. 2023</w:t>
      </w:r>
    </w:p>
    <w:p>
      <w:r>
        <w:t>Forma: Rozsudok</w:t>
      </w:r>
    </w:p>
    <w:p>
      <w:r>
        <w:t>Oblasť práva: Rodinné právo</w:t>
      </w:r>
    </w:p>
    <w:p>
      <w:pPr>
        <w:pStyle w:val="Heading2"/>
      </w:pPr>
      <w:r>
        <w:t>Text rozhodnutia</w:t>
      </w:r>
    </w:p>
    <w:p>
      <w:r>
        <w:t>Súd: Okresný súd Poprad Spisová značka: 16P/19/2023 Identifikačné číslo súdneho spisu: 8723210215 Dátum vydania rozhodnutia: 18. 08. 2023 Meno a priezvisko sudcu, VSÚ: JUDr. Dagmar Soliarová ECLI: ECLI:SK:OSPP:2023:8723210215.2 ROZSUDOK V MENE SLOVENSKEJ REPUBLIKY Okresný súd Poprad – pracovisko Kežmarok, sudca JUDr. Dagmar Soliarová, vo veci starostlivosti súdu o mal. deti: A. B., nar. XX.XX.XXXX a C. B., nar. XX.XX.XXXX, mal. deti zast. opatrovníkom Úradom práce, soc. vecí a rodiny Kežmarok pre toto konanie, deti rodičov: matka: D. E., nar. XX.XX.XXXX, bytom F. G. XX, H. a otec: D. B., nar. XX.XX.XXXX, bytom B. XX, H., v konaní o úpravu práv a povinností k mal. dieťaťu, takto r o z h o d o l : I. Súd s c h v a ľ u j e rodičovskú dohodu v nasledovnom znení. Maloleté deti A. B., nar. XX.XX.XXXX a C. B., nar. XX.XX.XXXX, s a zveruje do osobnej starostlivosti matky D. E., nar. XX.XX.XXXX. Obaja rodičia sú oprávnení a povinní maloleté deti zastupovať v bežných veciach a spravovať ich majetok. Otec D. B., nar. XX.XX.XXXX, sa zaväzuje prispievať na výživu maloletej A. B., nar. XX.XX.XXXX sumou vo výške 100 eur mesačne a na výživu C. B., nar. XX.XX.XXXX sumou 100 eur mesačne, vždy do 20. dňa v mesiaci vopred matke maloletých detí, počnúc dňom doručenia tohto rozhodnutia osobe povinnej z vyživovacej povinnosti. Styk otca s maloletým dieťaťom sa neupravuje. II. Žiaden z účastníkov n e m á nárok na náhradu trov konania. o d ô v o d n e n i e : 1. Podľa § 221 CSP písomné vyhotovenie rozsudku nemusí obsahovať odôvodnenie, ak a) je na pojednávaní vyhlásený rozsudok za prítomnosti všetkých strán alebo ich zástupcov, ktorí sa vzdajú odvolania alebo b) to ustanovuje tento zákon. 2. Podľa § 221 písm. a) Civilného sporového poriadku s poukazom na § 2 ods. 1 Civilného mimosporového poriadku rozsudok neobsahuje odôvodnenie, nakoľko rozsudok bol vyhlásený na pojednávaní za prítomnosti všetkých účastníkov konania a títo sa vzdali odvolania. 3. O trovách konania rozhodol podľa § 52 Civilného mimosporového poriadku. Poučenie: Proti tomuto rozsudku odvolanie nie je prípustné, nakoľko sa ho všetci účastníci účinne vzdali. Proti výroku, ktorým bola schválená dohoda rodičov o úprave výkonu ich rodičovských práv a povinností k maloletému dieťaťu nie sú rodičia oprávnení podať odvolanie (§ 122 Civilného mimosporového poriadku).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https://www.kauzis.sk/judikatura/r/ECLI:SK:OSPP:2023:8723210215.2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