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8T/105/2023 z 2. 5. 2024</w:t>
      </w:r>
    </w:p>
    <w:p>
      <w:r>
        <w:t>Rozsudok Okresného súdu Poprad z 2. mája 2024, sp. zn. 8T/105/2023, ECLI:SK:OSPP:2024:8723011079.2</w:t>
      </w:r>
    </w:p>
    <w:p>
      <w:r>
        <w:t>Súd: Okresný súd Poprad</w:t>
      </w:r>
    </w:p>
    <w:p>
      <w:r>
        <w:t>Spisová značka: 8T/105/2023</w:t>
      </w:r>
    </w:p>
    <w:p>
      <w:r>
        <w:t>ECLI: ECLI:SK:OSPP:2024:8723011079.2</w:t>
      </w:r>
    </w:p>
    <w:p>
      <w:r>
        <w:t>Dátum vydania: 2.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8T/105/2023 8723011079 02. 05. 2024 JUDr. Richard Bureš ECLI:SK:OSPP:2024:8723011079.2</w:t>
      </w:r>
    </w:p>
    <w:p>
      <w:r>
        <w:t>ROZSUDOK V MENE SLOVENSKEJ REPUBLIKY Okresný súd Poprad, samosudca JUDr. Richard Bureš, v trestnej veci obžalovaného A. A. pre prečin ublíženia na zdraví podľa § 157 ods. 1, ods. 2 písm. a), písm. b) Trestného zákona s poukazom na § 138 písm. h) Trestného zákona, na hlavnom pojednávaní 2. mája 2024 takto rozhodol: Obžalovaný A. A., nar. XX.X.XXXX v A., trvale bytom B. C. XX/XXX, D. E., Slovensko je vinný, že dňa 13.06.2023, okolo 18:00 hod., po miestnej komunikácii v rómskej osade Veľká Lomnica – B. C., v smere k štátnej ceste č. I/66, okres A., viedol osobné motorové vozidlo značky ŠKODA OCTAVIA, evidenčné číslo F. XXX C., evidované na vlastníka G. A., narodeného XX.XX.XXXX, trvalé bydlisko Veľká Lomnica, B. C. XX/XXX, H. A., kde na nechránenom železničnom priecestí nachádzajúceho sa vedľa štátnej cesty I/66, pri dopravnej značke „Stoj daj prednosť vjazde“, nedostatočne venoval pozornosť situácii v cestnej premávke, vedeniu motorového vozidla a situácii na predmetnom železničnom úseku, s ním vedeným motorovým vozidlom vošiel do koľajiska, čo bolo v rozpore so znením ustanovenia § 3 ods. 2 písm. a/, § 4 ods. 1 písm. c/, § 27 ods. 1 zákona č. 8/2009 Z. z. o cestnej premávke a o zmene a doplnení niektorých zákonov v znení neskorších predpisov, v dôsledku čoho nedal prednosť v jazde vlakovej súprave Os 8349 Železníc Slovenskej republiky, prichádzajúcej sprava po koľajovej trati, v smere od mesta Poprad do železničnej stanice Studený potok, ktorú viedol rušňovodič I. J., narodený XX.XX.XXXX v Poprade, trvalé bydlisko Štrba, G. K. XXX/XX, H. F., pričom došlo k zachyteniu osobného motorového vozidla a jeho následnému tlačeniu po koľajisku vlakovou súpravou, a to až do jej zastavenia, v dôsledku čoho došlo k vzniku zranení u spolujazdcov sediacich v motorovom vozidle, kde L. F., narodený XX.XX.XXXX v A., trvalé bydlisko Veľká Lomnica, B. C. K. XX/XXX, H. A., utrpel zranenia: tržnozmliaždenú ranu pravej strany čela, podvrtnutie krčnej chrbtice, pomliaždenie pečene, zlomeninu 2. až 10. rebra vpravo s pneumothoraxom, pomliaždenie pravých pľúc a odlomenie korunky troch predných zubov, ktoré zranenia si vyžiadali lekárske vyšetrenie a ošetrenie s dobou liečenia a práceneschopnosti v trvaní najmenej 8 týždňov a M. F., narodený XX.XX.XXXX v A., trvalé bydlisko Veľká Lomnica, B. C. K. XX/XX, H. A., utrpel zranenia: pomliaždenie tváre v oblasti ľavého obočia a pomliaždenie pravého predlaktia, ktoré zranenia si vyžiadali lekárske vyšetrenie a ošetrenie s dobou liečenia do 5-tich dní, bez práceneschopnosti, pričom v dôsledku zrážky motorového vozidla s vlakovou súpravou došlo k poškodeniu telesa výhybky, železničného zvršku, zábradlia a motorovej jednotky vlaku v hodnote najmenej 16.430,56 EUR ku škode Železničnej spoločnosti Slovensko, a.s. Bratislava (IČO: 35 914 939) a v hodnote najmenej 2.383,94 EUR ku škode Železníc Slovenskej republiky Bratislava (IČO: 31 364 501) a taktiež k poškodeniu motorového vozidla ŠKODA OCTAVIA vo hodnote najmenej 1000,- EUR ku škode G. A., teda</w:t>
      </w:r>
    </w:p>
    <w:p>
      <w:r>
        <w:t>inému z nedbanlivosti spôsobil ťažkú ujmu na zdraví a spáchal čin závažnejším spôsobom konania – porušením dôležitej povinnosti uloženej mu podľa zákona, čím spáchal prečin ublíženia na zdraví podľa § 157 ods. 1, ods. 2 písm. a), písm. b) Trestného zákona s poukazom na § 138 písm. h) Trestného zákona a za to mu u k l a d á : Podľa § 157 ods. 2 Trestného zákona s použitím § 36 písm. l), § 38 ods. 2, ods. 3 Trestného zákona a podľa § 56 ods. 2 Trestného zákona p e ň a ž n ý trest vo výmere 1.500 € (jedentisícpäťsto eur). Podľa § 57 ods. 3 Trestného zákona pre prípad úmyselného marenia výkonu peňažného trestu ukladá náhradný trest odňatia slobody vo výmere 6 (šesť) mesiacov. Podľa § 288 ods. 1 Trestného poriadku súd poškodených: DÔVERA zdravotná poisťovňa, a. s., N. X, XXX XX B., IČO: 35 942 436, Železnice Slovenskej republiky, Bratislava, Klemensova 8, 813 61 Bratislava, IČO: 31 364 501 a Železničná spoločnosť Slovensko, a.s., Rožňavská 1, 832 72 Bratislava, IČO: 35 914 939 s nárokmi na náhradu škody odkazuje na civilný proces. odôvodnenie: Podľa § 172 ods. 2 Trestného poriadku tento rozsudok neobsahuje odôvodnenie, pretože sa po jeho vyhlásení prokurátor aj obžalovaný vzdali odvolania alebo taký prejav urobili v lehote troch pracovných dní od vyhlásenia rozsudku. inému z nedbanlivosti spôsobil ťažkú ujmu na zdraví a spáchal čin závažnejším spôsobom konania – porušením dôležitej povinnosti uloženej mu podľa zákona, Poučenie: P o u č e n i e : Proti tomuto rozsudku je možné podať odvolanie, s výnimkou výroku o vine vyhlásenou obžalovaným v zmysle § 257 ods. 5 Trestného poriadku, a to do 15 dní od jeho oznámenia prostredníctvom Okresného súdu Poprad na Krajský súd v Prešove. Oznámením rozsudku je jeho vyhlásenie v prítomnosti toho, komu treba rozsudok doručiť. Ak sa rozsudok vyhlásil v neprítomnosti takejto osoby, oznámením je až doručenie rozsudku.</w:t>
      </w:r>
    </w:p>
    <w:p/>
    <w:p>
      <w:r>
        <w:t>Zdroj: KAUZIS.SK – https://www.kauzis.sk/judikatura/r/ECLI:SK:OSPP:2024:8723011079.2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