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18Csp/3/2023 z 27. 6. 2024</w:t>
      </w:r>
    </w:p>
    <w:p>
      <w:r>
        <w:t>Rozsudok Okresného súdu Poprad z 27. júna 2024, sp. zn. 18Csp/3/2023, ECLI:SK:OSPP:2024:8723200288.4</w:t>
      </w:r>
    </w:p>
    <w:p>
      <w:r>
        <w:t>Súd: Okresný súd Poprad</w:t>
      </w:r>
    </w:p>
    <w:p>
      <w:r>
        <w:t>Spisová značka: 18Csp/3/2023</w:t>
      </w:r>
    </w:p>
    <w:p>
      <w:r>
        <w:t>ECLI: ECLI:SK:OSPP:2024:8723200288.4</w:t>
      </w:r>
    </w:p>
    <w:p>
      <w:r>
        <w:t>Dátum vydania: 27. 6.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18Csp/3/2023 8723200288 27. 06. 2024 JUDr. Mariana Gavalierová ECLI:SK:OSPP:2024:8723200288.4</w:t>
      </w:r>
    </w:p>
    <w:p>
      <w:r>
        <w:t>ROZSUDOK V MENE SLOVENSKEJ REPUBLIKY Okresný súd Poprad v konaní pred sudkyňou JUDr. Marianou Gavalierovou v právnej veci žalobcu Československá obchodní banka a.s., Radlická 333/150, 150 57 Praha 5, Česká republika, IČO: 000 01 350, právne zast. A. B. C., Boušova 792, 190 14 Praha 9 - Klánovice proti žalovanému D. E., nar. XX.XX.XXXX, F. XXXX/XX, B. v konaní o zaplatenie 170.837,75 Kč s prísl., takto rozhodol: I. Žalovaný j e p o v i n n ý zaplatiť žalobcovi 170 837,75 Kč, kapitalizovaný úkor 22 281,83 Kč, úrok z omeškania 14758,28 Kč , 9,9 % p. a. úrokom zo sumy 170 837,75 Kč od 19.01.2023 do zaplatenia a 8,5 % p. a. úrok z omeškania zo sumy 170837,75 Kč od 19.01.2023 do zaplatenia a to všetko do 3 (troch) dní odo dňa právoplatnosti tohto rozsudku. II. Súd p r i z n á v a žalobcovi náhradu trov konania voči žalovanému v rozsahu 100 %. odôvodnenie: 1. Predmet sporu a tvrdenia žalobcu a dôkazy žalobcu Žalobca žalobou z 23.01.2023 žiadal, aby súd zaviazal žalovaného na zaplatenie 170837,75 Kč, kapitalizovaný úkor 22 281,83 Kč, zákonný úrok z omeškania 14758,28 Kč, 9,9 % p. a. úrokom zo sumy 170 837,75 Kč od 19.01.2023 do zaplatenia a 8,5 % úrok z omeškania zo sumy 170837,75 Kč od 19.01.2023 do zaplatenia a na náhradu trov konania dôvodiac, že bol uzavretý so žalovaným spotrebiteľský úver a mal uhrádzať mesačné splátky á 2579,-- Kč vždy do 25. dňa v mesiaci. Žalovaný neuhradil splátky včas a riadne a žalobca vyhlásil okamžitú splatnosť úveru. 2. Žalobca pripojil k žalobe dôkazy: výzva k úhrade dlhu, žiadosť o poskytnutie úveru, predzmluvné informácie spotrebiteľského úveru, vysvetlenie predzmluvných informácií a základné informácie o jednotlivých druhoch spotrebiteľského úveru poskytované ČSOB a.s., zmluva o úvere, výpis z účtu, oznámenie o zosplatnení úveru, posledná výzva k zaplateniu dlhu, opakovaná výzva k zaplatení dlhu 1, 2, upomienka č. 1, obchodné podmienky, prehľad života úveru, sadzobník ČSOB a.s. pre FO, výpis z obchodného registra žalobcu, informácie z Credit Bureau, dáta žiadateľa s osobnými údajmi, sadzobník bankových poplatkov mBank, produkty pre fyzické osoby. 3. V písomných vyjadreniach právny zástupca žalobcu uviedol, že žalovaný naposledy uhradil splátku vo výške 662,25 SK 02.07.2021 a celý úver sa stal splatným dňa 27.12.2021. Žalobca pred uzavretím zmluvy s odbornou starostlivosťou posúdil úverovú schopnosť žalovaného a to na základe finančnej situácie pri porovnaní príjmov a výdavkov a zisťovala sa zadlženosť klienta, rizikovosť klienta. Rozhodné právo je určené na základe článku 3 Európskeho parlamentu a rady (ES) 593/2008 a § 9 ods. 1 zákona č. 97/1963 Zb. Nárok je uplatňovaný v zmysle § 2395 Občianskeho zákonníka 89/2012 Sb. ČR a úroky z omeškania v zmysle § 1970 OZ. Doručovanie písomnosti sa riadilo Obchodnými podmienkami 9.2 písm. A.</w:t>
      </w:r>
    </w:p>
    <w:p>
      <w:r>
        <w:t>4. Na pojednávaniach právny zástupca žalobcu uviedol, že rozhodné právo vyplýva z nariadenia Európskeho parlamentu a rady ES č. 593/2008 a žalovaný požiadal o poskytnutie úveru písomnou žiadosťou, kde mu boli poskytnuté predzmluvné informácie a overovala sa jeho bonita v bankovom registri klientskych informácií a takisto v nebankovom registri a 14.05.2021 bola uzatvorená zmluva o úvere a bola čerpaná suma vo výške 170 000,-- Kč a prvá splátka bola splatná 24.03.2021, zaplatil len jednu splátku v sume 2579,-- Kč a žalovanému boli adresované upomienky a výzvy a to dňa 10.08.2021, 17.08.2021, 07.09.2021, 11.10.2021 kedy bol upozornený na zosplatnenie úveru. Dňa 27.12.2021 žalobca pristúpil k zosplatneniu úveru a žalovanému bola adresovaná aj predžalobná výzva, avšak žiadnym spôsobom nekomunikoval. V obdobných veciach rozhodoval OS BB 2Csp/38/2023, OS Vn/T 11Csp/102/2022, OS LM 3Csp/19/2023, OS MI 14Csp/10/2023, OS SL 3Csp/21/2023. Žalovaný doteraz neuskutočnil ďalšiu úhradu. 5. Vyjadrenie žalovaného a prostriedky procesnej obrany žalovaného: Žalovaný bol v konaní nečinný a k žalobe sa nevyjadril. 6. Posúdenie podstatných skutkových tvrdení a argumentov strán: Medzi žalobcom a žalovaným bola uzavretá zmluva o úvere, ktorej predmetom bolo poskytnutie úveru vo výške 170 000,-- Kč, kde žalovaný mal uhrádzať mesačne á 2579,-- Kč vždy do 25. dňa v mesiaci. Žalovaný si neplnil povinnosti včas a riadne na vrátenie poskytnutých peňažných prostriedkov a preto žalobca vyhlásil okamžitú splatnosť úveru. Žalovaný uhradil len jednu splátku. Žalovaný sa k žalobe nevyjadril a v konaní bol nečinný. 7. Dôkazy a ich vyhodnotenie: Súd vykonal dôkazy a to výsluch právneho zástupcu žalobcu a listinné dôkazy: výzva k úhrade dlhu, žiadosť o poskytnutie úveru, predzmluvné informácie spotrebiteľského úveru, vysvetlenie predzmluvných informácií a základné informácie o jednotlivých druhoch spotrebiteľského úveru poskytované ČSOB a.s., zmluva o úvere, výpis z účtu, oznámenie o zosplatnení úveru, posledná výzva k zaplateniu dlhu, opakovaná výzva k zaplatení dlhu 1, 2, upomienka č. 1, obchodné podmienky, prehľad života úveru, sadzobník ČSOB a.s. pre FO, výpis z obchodného registra žalobcu, informácie z Credit Bureau, dáta žiadateľa s osobnými údajmi, sadzobník bankových poplatkov mBank, produkty pre fyzické osoby. 8. Súd vychádzal pri hodnotení v ich vzájomnej súvislosti z listinných dôkazov, ktoré boli navrhnuté, predložené a ďalšie dôkazy strany nenavrhli a súd považoval nárok žalobcu za dôvodný. 9. Podľa čl. 18 ods. 1, 2 Nariadenia EP a Rady ES č. 1215/2012 o právomoci a o uznávaní a výkone rozsudkov v občianskych a obchodných veciach (prepracované znenie), spotrebiteľ môže žalovať druhého účastníka zmluvy buď na súdoch členského štátu, v ktorom má tento účastník bydlisko, alebo - bez ohľadu na bydlisko druhého účastníka – na súdoch podľa miesta bydliska spotrebiteľa. Druhý účastník zmluvy môže žalovať spotrebiteľa len na súdoch členského štátu, v ktorom má spotrebiteľ bydlisko. 10. Podľa § 2395 zákona č. 89/2012 Sb. Občianskeho zákonníka ČR, smlouvou o úvěru se úvěrující zavazuje, že úvěrovanému poskytne na jeho požádání a v jeho prospěch peněžní prostředky do určité částky, a úvěrovaný se zavazuje poskytnuté peněžní prostředky vrátit a zaplatit úroky. 11. Podľa § 1802 zákona č. 89/2012 Sb. Občianskeho zákonníka ČR, mají-li být plněny úroky a neníli jejich výše ujednána, platí dlužník úroky ve výši stanovené právním předpisem. Nejsou-li úroky takto stanoveny, platí dlužník obvyklé úroky požadované za úvěry, které poskytují banky v místě bydliště nebo sídla dlužníka v době uzavření smlouvy. 12. Podľa § 1931 zákona č. 89/2012 Sb. Občianskeho zákonníka ČR, bylo-li ujednáno plnění ve splátkách a nesplnil-li dlužník některou splátku, má věřitel právo na vyrovnání celé pohledávky, pokud si to strany ujednaly. Toto právo může věřitel uplatnit nejpozději do splatnosti nejblíže příští splátky.</w:t>
      </w:r>
    </w:p>
    <w:p>
      <w:r>
        <w:t>13. Podľa § 1968 zákona č. 89/2012 Sb. Občianskeho zákonníka ČR, dlužník, který svůj dluh řádně a včas neplní, je v prodlení. Dlužník není za prodlení odpovědný, nemůže-li plnit v důsledku prodlení věřitele. 14. Podľa § 1969 zákona č. 89/2012 Sb. Občianskeho zákonníka ČR, po dlužníkovi, který je v prodlení, může věřitel vymáhat splnění dluhu, anebo může od smlouvy odstoupit za podmínek ujednaných ve smlouvě nebo stanovených zákonem. 15. Podľa § 1970 zákona č. 89/2012 Sb. Občianskeho zákonníka ČR, po dlužníkovi, který je v prodlení se splácením peněžitého dluhu, může věřitel, který řádně splnil své smluvní a zákonné povinnosti, požadovat zaplacení úroku z prodlení, ledaže dlužník není za prodlení odpovědný. Výši úroku z prodlení stanoví vláda nařízením; neujednají-li strany výši úroku z prodlení, považuje se za ujednanou výše takto stanovená. 16. Podľa § 124 zákona č. 257/2016 Sb., zákona o spotřebitelském úvěru, stane-li se spotřebitelský úvěr v důsledku prodlení spotřebitele splatným, týká se tato splatnost pouze nesplacené jistiny spotřebitelského úvěru, nikoli i budoucích nákladů spotřebitelského úvěru. Věřitel spotřebitele před tím, než se úvěr stane v důsledku prodlení spotřebitele splatným, vyzve k uhrazení dlužné splátky a poskytne mu k tomu lhůtu alespoň 30 dnů. 17. Právne posúdenie veci: Súd posúdil žalobu ako dôvodnú a opodstatnenú, nakoľko žalobca preukázal, že bola uzavretá spotrebiteľská zmluva, na základe ktorej boli poskytnuté žalovanému peňažné prostriedky, ktoré sa zaviazal vrátiť spolu s dohodnutými úrokmi v mesačných splátkach a predmetná zmluva o úvere obsahuje všetky náležitosti požadovaná zákonom o spotrebiteľskom úvere a občianskym zákonníkom ČR. Žalovaný nevzniesol námietku neplatnosti zmluvy podľa § 87 zákona ČR o spotrebiteľskom úvere a nenamietal žalobný nárok. Nakoľko žalovaný neuhradil nárok včas a riadne, dostal sa do omeškania a tým vzniklo žalobcovi právo na úroky z omeškania, ktoré si uplatnil v zmysle Nariadenia vlády ČR 351/2013 Sb. v zákonnej výške a od uplatnenej doby a teda súd v celosti žalobe vyhovel. 18. O trovách konania súd rozhodol podľa § 255 ods. 1 CSP a priznal žalobcovi ako úspešnému v konaní náhradu trov konania voči žalovanému v rozsahu 100 %. Poučenie: Proti tomuto rozsudku je možné podať odvolanie do 15 dní od doručenia rozsudku na tunajšom súde. V odvolaní sa má popri všeobecných náležitostiach podania uvedie,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https://www.kauzis.sk/judikatura/r/ECLI:SK:OSPP:2024:8723200288.4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