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3T/36/2024 z 24. 5. 2024</w:t>
      </w:r>
    </w:p>
    <w:p>
      <w:r>
        <w:t>Rozsudok Okresného súdu Poprad z 24. mája 2024, sp. zn. 3T/36/2024, ECLI:SK:OSPP:2024:8724010532.2</w:t>
      </w:r>
    </w:p>
    <w:p>
      <w:r>
        <w:t>Súd: Okresný súd Poprad</w:t>
      </w:r>
    </w:p>
    <w:p>
      <w:r>
        <w:t>Spisová značka: 3T/36/2024</w:t>
      </w:r>
    </w:p>
    <w:p>
      <w:r>
        <w:t>ECLI: ECLI:SK:OSPP:2024:8724010532.2</w:t>
      </w:r>
    </w:p>
    <w:p>
      <w:r>
        <w:t>Dátum vydania: 24.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3T/36/2024 8724010532 24. 05. 2024 Mgr. Svetlana Filipová ECLI:SK:OSPP:2024:8724010532.2</w:t>
      </w:r>
    </w:p>
    <w:p>
      <w:r>
        <w:t>ROZSUDOK V MENE SLOVENSKEJ REPUBLIKY Okresný súd Poprad samosudcom Mgr. Svetlanou Filipovou na hlavnom pojednávaní konanom dňa 24. mája 2024 na pracovisku v Kežmarku, t a k t o rozhodol: Obžalovaný A. B., narodený XX.XX.XXXX v C., trvale bytom C. D. XXX, E. C., toho času F. G. D. D. B., uznáva sa</w:t>
      </w:r>
    </w:p>
    <w:p>
      <w:r>
        <w:t>z a v i n n é h o , že</w:t>
      </w:r>
    </w:p>
    <w:p>
      <w:r>
        <w:t>dňa 30.11.2023 v čase okolo 08.30 hod. v H. I. XXXXX, pod zámienkou návštevy, so súhlasom poškodenej I. B., narodenej XX.XX.XXXX, vošiel do bytu číslo XX, nachádzajúceho sa na I. poschodí bytového domu V.2, kde počas konverzácie využil nepozornosť I. B. a jej manžela J. B., kedy z čiernej koženkovej peňaženky, ktorú mala poškodená položenú na kuchynskej linke v košíku odcudzil finančnú hotovosť vo výške 15,00 eur a po následnej konverzácii sa ponúkol poškodenej I. B., že jej odnesie chladničku na zberný dvor, ktorú z bytu za pomoci poškodenej vyniesol k vstupným dverám bytového domu, kde v čase keď vychádzali z bytového domu a poškodená mu pomáhala chladničku preniesť cez prah vstupných dverí bytového domu, sa v dôsledku toho predklonila, čo obžalovaný využil a strhol jej z krku retiazku zo žltého kovu s príveskom kríža a následne z miesta ušiel, pričom uvedeného skutku sa dopustil majúc vedomosť o tom, že poškodená I. B. je osobou vyššieho veku, v dôsledku čoho má sťažený pohyb a schopnosť aktívne reagovať na konanie obžalovaného, čím uvedeným konaním spôsobil poškodenej I. B. škodu odcudzením finančnej hotovosti v sume 15,00 eur a odcudzením retiazky zo žltého kovu v sume 239,00 eur, teda obžalovaný A. B., narodený XX. XX. XXXX, prisvojil si cudziu vec tým, že sa jej zmocnil, čin spáchal na veci, ktorú má iný na sebe a taký čin spáchal na chránenej osobe – osobe vyššieho veku, čím</w:t>
      </w:r>
    </w:p>
    <w:p>
      <w:r>
        <w:t>spáchal</w:t>
      </w:r>
    </w:p>
    <w:p>
      <w:r>
        <w:t>zločin krádeže podľa § 212 odsek 1 písmeno d/, odsek 3 písmeno f/ Trestného zákona. Za to</w:t>
      </w:r>
    </w:p>
    <w:p>
      <w:r>
        <w:t>sa</w:t>
      </w:r>
    </w:p>
    <w:p>
      <w:r>
        <w:t>odsudzuje</w:t>
      </w:r>
    </w:p>
    <w:p>
      <w:r>
        <w:t>Podľa § 212 odsek 3 Trestného zákona s použitím § 36 písmeno l/ Trestného zákona, § 37 písmeno m/ Trestného zákona, § 38 odsek 5 Trestného zákona, § 39 odsek 2 písmeno d/, odsek 4 Trestného zákona per analogiam na trest odňatia slobody vo výmere 5 (päť) rokov.</w:t>
      </w:r>
    </w:p>
    <w:p>
      <w:r>
        <w:t>Podľa § 48 odsek 2 písmeno b/ Trestného zákona súd obžalovaného na výkon uloženého trestu zaraďuje do Ústavu na výkon trestu odňatia slobody so stredným stupňom stráženia. Podľa § 287 odsek 1 Trestného poriadku súd ukladá obžalovanému povinnosť nahradiť poškodenej strane I. B., narodená XX.XX.XXXX, trvale bytom H. I. XXXXX, D. H. škodu vo výške 84,00 eur / 15,00 eur odcudzená hotovosť, 69,-00 eur odcudzený zlatý prívesok/. odôvodnenie: Vzhľadom k tomu, že po vyhlásení rozsudku sa prokurátor vzdal odvolania a obžalovaný prostredníctvom obhajcu urobil taký prejav v lehote troch pracovných dní od vyhlásenia rozsudku, súd v súlade s § 172 odsek 2 Trestného poriadku vyhotovil zjednodušený písomný rozsudok, ktorý neobsahuje odôvodnenie. prisvojil si cudziu vec tým, že sa jej zmocnil, čin spáchal na veci, ktorú má iný na sebe a taký čin spáchal na chránenej osobe – osobe vyššieho veku Poučenie: Proti tomuto rozsudku je možné podať odvolanie do 15 dní odo dňa jeho oznámenia na Krajský súd v Prešove cestou tunajšieho súdu. Odvolanie má odkladný účinok.</w:t>
      </w:r>
    </w:p>
    <w:p/>
    <w:p>
      <w:r>
        <w:t>Zdroj: KAUZIS.SK – https://www.kauzis.sk/judikatura/r/ECLI:SK:OSPP:2024:8724010532.2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