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Trestný rozkaz Okresného súdu Poprad sp. zn. 5T/37/2024 z 28. 5. 2024</w:t>
      </w:r>
    </w:p>
    <w:p>
      <w:r>
        <w:t>Trestný rozkaz Okresného súdu Poprad z 28. mája 2024, sp. zn. 5T/37/2024, ECLI:SK:OSPP:2024:8724010686.1</w:t>
      </w:r>
    </w:p>
    <w:p>
      <w:r>
        <w:t>Súd: Okresný súd Poprad</w:t>
      </w:r>
    </w:p>
    <w:p>
      <w:r>
        <w:t>Spisová značka: 5T/37/2024</w:t>
      </w:r>
    </w:p>
    <w:p>
      <w:r>
        <w:t>ECLI: ECLI:SK:OSPP:2024:8724010686.1</w:t>
      </w:r>
    </w:p>
    <w:p>
      <w:r>
        <w:t>Dátum vydania: 28. 5. 2024</w:t>
      </w:r>
    </w:p>
    <w:p>
      <w:r>
        <w:t>Forma: Trestný rozkaz</w:t>
      </w:r>
    </w:p>
    <w:p>
      <w:r>
        <w:t>Oblasť práva: Trestné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Poprad 5T/37/2024 8724010686 28. 05. 2024 JUDr. Mária Petrušková ECLI:SK:OSPP:2024:8724010686.1</w:t>
      </w:r>
    </w:p>
    <w:p>
      <w:r>
        <w:t>TRESTNÝ ROZKAZ V MENE SLOVENSKEJ REPUBLIKY Okresný súd Poprad, samosudca JUDr. Mária Petrušková podľa § 237 ods. 3 písm. b/ Trestného poriadku, § 241 ods. 1 písm. j/ Trestného poriadku a § 353 ods. 1 Trestného poriadku v trestnej veci obv. A. B. takto rozhodol: A. B. - nar. XX.XX.XXXX v Poprade, trvale bytom C., D. E. F. XXX/X, B. G. sa</w:t>
      </w:r>
    </w:p>
    <w:p>
      <w:r>
        <w:t>uznáva</w:t>
      </w:r>
    </w:p>
    <w:p>
      <w:r>
        <w:t>za vinného</w:t>
      </w:r>
    </w:p>
    <w:p>
      <w:r>
        <w:t>-z prečinu ohrozenia pod vplyvom návykovej látky podľa § 289 ods. 1 Trestného zákona pretože -dňa 10.06.2023, okolo 21:45 hod. po predchádzajúcom požití návykových psychotropných látok obsahujúcich metamfetamín a amfetamín, ktoré látky sú zaradené do II. Skupiny psychotropných látok v zmysle zoznamu tvoriaceho prílohu zákona č. 139/1998 Z. z. o omamných látkach, psychotropných látkach a prípravkoch v znení neskorších predpisov, kde vykonanou toxikologickou analýzou jeho krvi bola u neho zistená koncentrácia metamfetamínu v hodnote najmenej 188,95 ng/ml a amfetamínu v hodnote najmenej 32,32 ng/ml, po štátnej ceste č l/66, v smere od obce Huncovce do mesta Kežmarok, viedol osobné motorové vozidlo továrenskej značky AUDI A4, evidenčné číslo G. XXX H., pričom bol v I., J. D. K., okres I., zastavený a kontrolovaný príslušníkmi Policajného zboru Slovenskej republiky z Krajského riaditeľstva Policajného zboru Prešov, Odbor poriadkovej polície – Pohotovostný policajný útvar Prešov, teda -vykonával v stave vylučujúcom spôsobilosť, ktorý si privodil vplyvom návykovej látky, činnosť, pri ktorej by mohol ohroziť život alebo zdravie ľudí alebo spôsobiť značnú škodu na majetku, Za to mu ukladá Podľa § 289 ods. 1 Trestného zákona, s použitím § 38 ods. 2, ods. 3 Trestného zákona a § 36 písm. j/ , písm. l/ Trestného zákona trest odňatia slobody vo výmere 2 /dvoch/ mesiacov. Podľa § 49 ods. 1 písm. a/ Trestného zákona mu výkon trestu podmienečne o d k l a d á. Podľa § 50 ods. 1 Trestného zákona mu u r č u j e skúšobnú dobu vo výmere 12 /dvanásť/ mesiacov.</w:t>
      </w:r>
    </w:p>
    <w:p>
      <w:r>
        <w:t>Podľa § 61 ods. 1, ods. 2 Trestného zákona mu u k l a d á trest zákazu činnosti viesť všetky druhy motorových vozidiel vo výmere 2 /dvoch/ rokov. -vykonával v stave vylučujúcom spôsobilosť, ktorý si privodil vplyvom návykovej látky, činnosť, pri ktorej by mohol ohroziť život alebo zdravie ľudí alebo spôsobiť značnú škodu na majetku, Poučenie: Obvinený a osoby, ktoré sú oprávnené podať v jeho prospech odvolanie, ako aj prokurátor môžu podať proti trestnému rozkazu odpor. Odpor sa podáva na súde, ktorý trestný rozkaz vydal, a to do ôsmich dní od jeho doručenia. Osobám, ktoré môžu podať odvolanie v prospech obvineného okrem prokurátora, sa lehota končí tým dňom ako obvinenému. Ak sa trestný rozkaz doručuje obvinenému a aj jeho obhajcovi, plynie lehota od toho doručenia, ktoré bolo vykonané neskôr. Na navrátenie lehoty sa primerane použije ustanovenie § 64. Podľa § 355 ods. 2 Trestného poriadku proti výroku o náhrade škody, ktorým bola priznaná náhrada škody, môže poškodený podať odpor ; ak poškodený podal odpor, trestný rozkaz sa ruší vo výroku o náhrade škody. Samosudca odkáže uznesením poškodeného na civilný proces, prípadne na konanie pred iným príslušným orgánom. Rovnako sa postupuje vtedy, ak odpor proti výroku o náhrade škody podá iná oprávnená osoba. Podľa § 355 ods. 3 Trestného poriadku ak proti trestnému rozkazu podala oprávnená osoba podľa odseku 1 v lehote odpor, samosudca rozhodne podľa § 241 ods. 1 písm. j/ o prijatí obžaloby a pri prejednaní veci na hlavnom pojednávaní nie je samosudca viazaný právnou kvalifikáciou ani druhom a výmerom trestu obsiahnutými v trestnom rozkaze. Inak sa trestný rozkaz stane právoplatným a vykonateľným podľa § 356. Ak proti trestnému rozkazu podala oprávnená osoba v lehote odpor, samosudca nariadi vo veci hlavné pojednávanie, pri prejednávaní veci na hlavnom pojednávaní nie je samosudca viazaný právnou kvalifikáciou ani druhom a výmerom trestu, ani výrokom o ochrannom opatrení obsiahnutými v trestnom rozkaze. Inak sa trestný rozkaz stane právoplatným a vykonateľným. Ak bol obvinený stíhaný pre prečin uvedený v § 211, môže poškodený vziať súhlas s trestným stíhaním späť až dovtedy, kým sa trestný rozkaz nedoručí niektorej z osôb uvedených v odseku 1. Späťvzatím súhlasu sa trestný rozkaz ruší a samosudca trestné stíhanie zastaví. Podľa § 355 ods. 7 Trestného poriadku ak bol vydaný trestný rozkaz, môže prokurátor vziať späť obžalobu dovtedy, kým sa trestný rozkaz nedoručí niektorej z osôb uvedených v odseku 1. Späťvzatím obžaloby sa trestný rozkaz ruší a vec sa vracia do prípravného konania. Trestný rozkaz sa ruší a vec sa vracia do prípravného konania aj vydaním uznesenia, ktorým nadriadený súd na základe sťažnosti podľa § 241 ods. 4 zrušil uznesenie samosudcu o prijatí obžaloby podľa § 241 ods. 1 písm. j/. Obvinený a osoby, ktoré sú oprávnené podať v jeho prospech odvolanie, poškodený, zúčastnená osoba, ako aj prokurátor sa môžu výslovným vyhlásením vzdať práva podať odpor a okrem poškodeného môžu výslovným vyhlásením vziať podaný odpor späť, a to až dovtedy, kým prokurátor neprednesie na hlavnom pojednávaní obžalobu, po tomto vyhlásení už nemôžu odpor podať. Osoba, ktorá je oprávnená podať v prospech obvineného odvolanie, môže vziať podaný odpor späť len s jeho výslovným súhlasom. Vzatie odporu späť, ak niet prekážok, vezme samosudca uznesením na vedomie. Ak bol odpor podaný v lehote a nebol vzatý späť podľa odseku 8, trestný rozkaz sa prednesením obžaloby prokurátorom na hlavnom pojednávaní ruší. Ak na hlavnom pojednávaní súd postupuje podľa § 255 ods. 3 a prokurátor neprednesie obžalobu, trestný rozkaz sa ruší vyhlásením uznesenia o vrátení veci prokurátorovi na postup podľa § 232 a § 233 alebo vyhlásením rozsudku, ktorým súd schválil dohodu o vine a treste. Podľa § 241 ods. 1 písm. j/ Trestného poriadku po vydaní trestného rozkazu a v prípade podania odporu bezodkladne rozhodne o prijatí obžaloby, v ktorom odôvodní nesplnenie podmienok pre postup podľa § 241 ods. 1 písm. f/ a nariadi hlavné pojednávanie, určí jeho termín a rozsah dokazovania.</w:t>
      </w:r>
    </w:p>
    <w:p/>
    <w:p>
      <w:r>
        <w:t>Zdroj: KAUZIS.SK – https://www.kauzis.sk/judikatura/r/ECLI:SK:OSPP:2024:8724010686.1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