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2T/72/2024 z 2. 9. 2024</w:t>
      </w:r>
    </w:p>
    <w:p>
      <w:r>
        <w:t>Rozsudok Okresného súdu Poprad z 2. septembra 2024, sp. zn. 2T/72/2024, ECLI:SK:OSPP:2024:8724010966.2</w:t>
      </w:r>
    </w:p>
    <w:p>
      <w:r>
        <w:t>Súd: Okresný súd Poprad</w:t>
      </w:r>
    </w:p>
    <w:p>
      <w:r>
        <w:t>Spisová značka: 2T/72/2024</w:t>
      </w:r>
    </w:p>
    <w:p>
      <w:r>
        <w:t>ECLI: ECLI:SK:OSPP:2024:8724010966.2</w:t>
      </w:r>
    </w:p>
    <w:p>
      <w:r>
        <w:t>Dátum vydania: 2. 9.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2T/72/2024 8724010966 02. 09. 2024 Mgr. Lukáš Hvizdoš ECLI:SK:OSPP:2024:8724010966.2</w:t>
      </w:r>
    </w:p>
    <w:p>
      <w:r>
        <w:t>ROZSUDOK V MENE SLOVENSKEJ REPUBLIKY Okresný súd Poprad, samosudcom Mgr. Lukášom Hvizdošom, na hlavnom pojednávaní konanom dňa 02. septembra 2024 v Kežmarku, takto rozhodol: Obžalovaný A. A., nar. XX.XX.XXXX v B., trvale bytom B. XXX/XX, C. D., E. B., t. č. vo väzbe v F. G. F. B., uznáva</w:t>
      </w:r>
    </w:p>
    <w:p>
      <w:r>
        <w:t>sa</w:t>
      </w:r>
    </w:p>
    <w:p>
      <w:r>
        <w:t>za vinného, že</w:t>
      </w:r>
    </w:p>
    <w:p>
      <w:r>
        <w:t>dňa 30.04.2024 v čase okolo 22:00 hod. v obci C. D. na ulici B., pred rodinným domom č. XXX/XX, vyháňal z domu svojho synovca - poškodeného H. E., s ktorým žije v predmetnom rodinnom dome a vyhrážal sa mu zabitím, následne kráčajúc po ulici smerom ku kostolu opakovane vykrikoval, že H. E. a tiež jeho družku - poškodenú I. J. zabije, potom sa zastavil pri moste, otočil sa k poškodenému H. E. a provokoval ho, aby ukázal, aký je chlap, lebo inak ho zabije a tiež jeho deti, pričom následne sa na miesto dostavil aj poškodený A. E., ktorému sa obžalovaný taktiež vyhrážal zabitím a keď sa ho poškodený A. E. snažil upokojiť, tak vzal zo zeme drevenú dosku o rozmere 65 x 7,5 x 2 cm, ktorou sa zahnal na A. E., ktorého však nezasiahol a následne ušiel preč, čím u poškodených H. E., I. J. a A. E. vzbudil dôvodnú obavu o ich život a zdravie, teda skupine obyvateľov sa vyhrážal smrťou a taký čin spáchal závažnejším spôsobom konania, čím</w:t>
      </w:r>
    </w:p>
    <w:p>
      <w:r>
        <w:t>spáchal</w:t>
      </w:r>
    </w:p>
    <w:p>
      <w:r>
        <w:t>prečin násilia proti skupine obyvateľov podľa § 359 ods. 1, ods. 2 písm. b) Trestného zákona s poukazom na § 138 písm. a) Trestného zákona. Za to mu súd ukladá: Podľa § 359 ods. 2 Trestného zákona, s použitím § 36 písm. l) Trestného zákona, § 37 písm. m) Trestného zákona, § 38 ods. 2 Trestného zákona, trest odňatia slobody v trvaní 18 (osemnásť) mesiacov. Podľa § 48 ods. 2 písm. b) Trestného zákona ho pre výkon uloženého trestu odňatia slobody zaraďuje do ústavu na výkon trestu so stredným stupňom stráženia. Podľa § 60 ods. 1 písm. a) Trestného zákona trest prepadnutia veci, a to 1 ks drevenej dosky o dĺžke 65 cm, šírke 7,5 cm a hrúbke 2 cm. skupine obyvateľov sa vyhrážal smrťou a taký čin spáchal závažnejším spôsobom konania,</w:t>
      </w:r>
    </w:p>
    <w:p>
      <w:r>
        <w:t>Poučenie: Proti tomuto rozsudku možno podať odvolanie do 15 (pätnástich) dní od jeho oznámenia na Okresnom súde Poprad.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Písomné vyhotovenie tohto rozsudku neobsahuje v zmysle ustanovenia § 172 ods. 2 Trestného poriadku odôvodnenie, pretože po vyhlásení rozsudku sa obžalovaný aj prokurátor práva podať odvolanie výslovne vzdali.</w:t>
      </w:r>
    </w:p>
    <w:p/>
    <w:p>
      <w:r>
        <w:t>Zdroj: KAUZIS.SK – https://www.kauzis.sk/judikatura/r/ECLI:SK:OSPP:2024:8724010966.2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