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6T/76/2024 z 15. 10. 2024</w:t>
      </w:r>
    </w:p>
    <w:p>
      <w:r>
        <w:t>Opravné uznesenie Okresného súdu Poprad z 15. októbra 2024, sp. zn. 6T/76/2024, ECLI:SK:OSPP:2024:8724011004.2</w:t>
      </w:r>
    </w:p>
    <w:p>
      <w:r>
        <w:t>Súd: Okresný súd Poprad</w:t>
      </w:r>
    </w:p>
    <w:p>
      <w:r>
        <w:t>Spisová značka: 6T/76/2024</w:t>
      </w:r>
    </w:p>
    <w:p>
      <w:r>
        <w:t>ECLI: ECLI:SK:OSPP:2024:8724011004.2</w:t>
      </w:r>
    </w:p>
    <w:p>
      <w:r>
        <w:t>Dátum vydania: 15. 10. 2024</w:t>
      </w:r>
    </w:p>
    <w:p>
      <w:r>
        <w:t>Forma: Opravné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6T/76/2024 8724011004 15. 10. 2024 JUDr. Pavol Roth ECLI:SK:OSPP:2024:8724011004.2</w:t>
      </w:r>
    </w:p>
    <w:p>
      <w:r>
        <w:t>Opravné uznesenie Okresný súd Poprad, samosudca JUDr. Pavol Roth, v trestnej veci obvinených 1/ A. A., nar. X.X.XXXX, 2/ A. A., nar. XX.XX.XXXX a 3/ B. A., nar. XX.X.XXXX, pre prečin výtržníctva podľa § 364 ods. 1 písm. a), ods. 2 písm. b) Trestného zákona účinného do 6.8.2024 s poukazom na § 138 písm. a) Trestného zákona takto rozhodol: Podľa § 174 ods. 1 Trestného poriadku v spojení s § 357 Trestného poriadku o p r a v u j e v trestnom rozkaze Okresného súdu Poprad sp. zn. 6T/76/2024-109 zo dňa 11.9.2024 pisársku chybu vo výroku o uložení trestu obvineným, a to tak, že namiesto ustanovenia § 364 ods. 1 Trestného zákona má byť správne uvedené podľa § 364 ods. 2 Trestného zákona. odôvodnenie: Na tunajší súd napadla dňa 19.8.2024 obžaloba na obvinených 1/ A. A., nar. X.X.XXXX, 2/ A. A., nar. XX.XX.XXXX a 3/ B. A., nar. XX.X.XXXX, ktorí sa mali dopustiť prečinu výtržníctva podľa § 364 ods. 1 písm. a), ods. 2 písm. b) Trestného zákona účinného do 6.8.2024 s poukazom na § 138 písm. a) Trestného zákona. Súd vo veci rozhodol trestným rozkazom zo dňa 11.9.2024, ktorý trestný rozkaz doposiaľ nenadobudol právoplatnosť, a to tak, že obvinených uznal vinných zo skutku pre ktorý bola podaná obžaloba právne kvalifikovanom ako prečin výtržníctva podľa § 364 ods. 1 písm. a), ods. 2 písm. b) Trestného zákona účinného do 6.8.2024 s poukazom na § 138 písm. a) Trestného zákona, za čo im uložil, každému z obvinených samostatne, peňažný trest vo výmere 400 (štyristo) eur a pre prípad úmyselného zmarenia výkonu peňažného trestu im uložil náhradný trest odňatia slobody vo výmere 6 (šesť) mesiacov. Po vyhotovení trestného rozkazu súd zistil, že tento obsahuje pisársku chybu vo vzťahu k výroku o treste, keď tento bol ukladaný podľa § 364 ods. 1 Trestného zákona, pričom správne malo byť uvedené, že trest je ukladaný podľa § 364 ods. 2 Trestného zákona, teda podľa právnej kvalifikácie vo vzťahu ku ktorej súd rozhodol o vine obvinených. Podľa § 174 ods. 1 Trestného poriadku predseda senátu môže osobitným uznesením kedykoľvek opraviť pisárske chyby a iné zrejmé nesprávnosti ku ktorým došlo pri vyhotovení rozsudku a v jeho rovnopisoch tak, aby vyhotovenie bolo v úplnej zhode s obsahom rozsudku ako bol vyhlásený. Opravu môže nariadiť aj súd vyššieho stupňa. Podľa ods. 2 citovaného ustanovenia rovnopis uznesenia o oprave sa doručí všetkým osobám, ktorým bol doručený rovnopis trestného rozkazu. Podľa § 175 Trestného poriadku ak sa oprava vyhotovenia rozsudku alebo oprava rovnopisu rozsudku podstatne dotkla obsahu niektorého z výrokov rozsudku, plynie prokurátorovi a osobe priamo dotknutej opraveným výrokom lehota na odvolanie od doručenia rovnopisu uznesenia o oprave a ak bola proti uzneseniu o oprave podaná sťažnosť, od doručenia rozhodnutia o sťažnosti. O tom treba osobu výrokom priamo dotknutú poučiť.</w:t>
      </w:r>
    </w:p>
    <w:p>
      <w:r>
        <w:t>Uvedená pisárska chyba nemá podstatný vplyv čo vo vzťahu k výroku o vine a treste, pretože vina v trestnom rozkaze bola kvalifikovaná správne a nesprávne uvedené zákonné ustanovenie podľa ktorého súd ukladal trest nemalo vplyv na jeho výmeru. Podľa § 357 Trestného poriadku na opravu vyhotovenia a rovnopisu trestného rozkazu sa primerane vzťahujú ustanovenia § 174; na účinky opravy sa primerane vzťahuje ustanovenie § 175. Na základe uvedeného samosudca opravil vzniknutú pisársku chybu ku ktorej došlo pri vyhotovení trestného rozkazu. Podľa § 174 ods. 4 Trestného poriadku po právoplatnosti uznesenia o oprave sa uznesenie o oprave stáva súčasťou pôvodného trestného rozkazu, čo sa uvedie pri vyznačení právoplatnosti uznesenia. Ostatné časti výroku trestného rozkazu ostávajú nezmenené. Poučenie: Proti tomuto uzneseniu je prípustná sťažnosť do 3 pracovných dní odo dňa jeho oznámenia prostredníctvom Okresného súdu Poprad na Krajský súd v Prešove.</w:t>
      </w:r>
    </w:p>
    <w:p/>
    <w:p>
      <w:r>
        <w:t>Zdroj: KAUZIS.SK – https://www.kauzis.sk/judikatura/r/ECLI:SK:OSPP:2024:8724011004.2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