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28P/2/2024 z 12. 6. 2024</w:t>
      </w:r>
    </w:p>
    <w:p>
      <w:r>
        <w:t>Uznesenie Okresného súdu Poprad z 12. júna 2024, sp. zn. 28P/2/2024, ECLI:SK:OSPP:2024:8724200314.6</w:t>
      </w:r>
    </w:p>
    <w:p>
      <w:r>
        <w:t>Súd: Okresný súd Poprad</w:t>
      </w:r>
    </w:p>
    <w:p>
      <w:r>
        <w:t>Spisová značka: 28P/2/2024</w:t>
      </w:r>
    </w:p>
    <w:p>
      <w:r>
        <w:t>ECLI: ECLI:SK:OSPP:2024:8724200314.6</w:t>
      </w:r>
    </w:p>
    <w:p>
      <w:r>
        <w:t>Dátum vydania: 12. 6. 2024</w:t>
      </w:r>
    </w:p>
    <w:p>
      <w:r>
        <w:t>Forma: Uznesenie</w:t>
      </w:r>
    </w:p>
    <w:p>
      <w:pPr>
        <w:pStyle w:val="Heading2"/>
      </w:pPr>
      <w:r>
        <w:t>Text rozhodnutia</w:t>
      </w:r>
    </w:p>
    <w:p>
      <w:r>
        <w:t>Súd: Spisová značka: Identifikačné číslo súdneho spisu: Dátum vydania rozhodnutia: Meno a priezvisko sudcu, VSÚ: ECLI:</w:t>
      </w:r>
    </w:p>
    <w:p>
      <w:r>
        <w:t>Okresný súd Poprad 28P/2/2024 8724200314 12. 06. 2024 JUDr. Zuzana Salajová ECLI:SK:OSPP:2024:8724200314.6</w:t>
      </w:r>
    </w:p>
    <w:p>
      <w:r>
        <w:t>Uznesenie Okresný súd Poprad v právnej veci starostlivosti súdu o mal. dieťa: A. B., nar. XX. XX. XXXX, trvale bytom C., D. XXXX/XX, zastúpené kolíznym opatrovníkom: Úrad práce, soc. vecí a rodiny Poprad, dieťa rodičov – matky: A. E., D. E., nar. XX. XX. XXXX, trvale bytom C., D. XXXX/XX, a otca: E. B., nar. XX. XX. XXXX, trvale bytom C., F. XXXX/X, o návrhu otca na zmenu úpravy rodičovských práv a povinností k mal. dieťaťu, takto rozhodol: I. Konanie zastavuje. II. Žiaden z účastníkov nemá nárok na náhradu trov konania. odôvodnenie: 1. Navrhovateľ, otec maloletej, podal 23. 01. 2024 na tunajší súd návrh na zmenu úpravy rodičovských práv a povinností k maloletej dcére, ktorým žiadal zveriť maloletú do jeho osobnej starostlivosti. 2. Matka sa k podanému návrhu nevyjadrila. 3. Vo veci bolo nariadené aj informatívne stretnutie, ktoré sa konalo v dňoch 06. 03. 2024, 21. 03. 2024, 24. 04. 2024, pričom matka sa ani jedného nezúčastnila, a to vždy zo zdravotných dôvodov maloletého syna. Z dôvodu opakovaných neúčasti na informatívnom stretnutí vec bola predložená na autoritatívne rozhodnutie sudkyni, ktorá vytýčila pojednávanie na deň 13. 06. 2024. 4. Podaním doručeným tunajšiemu súdu 06. 06. 2024 navrhovateľ zobral podaný návrh v celom rozsahu späť a žiadal konanie zastaviť. Dôvod späťvzatia neuviedol. 5. Súd späťvzatie návrhu doručoval ostatným účastníkom. Kolízny opatrovník so späťvzatím návrhu a zastavením konania súhlasil podaním doručeným súdu dňa 12.06.2024. Rovnako matka so späťvzatím návrhu a zastavením konania súhlasila. 6. Podľa § 29 ods. 1 zákona č. 161/2015 Z. z. Civilného mimosporového poriadku v znení neskorších predpisov (ďalej CMP), navrhovateľ môže počas konania zobrať návrh na začatie konania späť, a to celkom alebo sčasti. Ak je návrh vzatý späť celkom, súd konanie zastaví. Ak je návrh vzatý späť sčasti, súd konanie v tejto časti zastaví. Podľa § 29 ods. 3 CMP, súd konanie nezastaví, ak niektorý z účastníkov so späťvzatím návrhu z vážnych dôvodov nesúhlasí. 7. Spävzatie návrhu na začatie konania je prejavom dispozičnej zásady, ktorá v istej podobe platí aj v konaniach podľa Civilného mimosporového konania. V prípade, že konania možno začať aj bez návrhu,</w:t>
      </w:r>
    </w:p>
    <w:p>
      <w:r>
        <w:t>môže byť dispozičné oprávnenie navrhovateľa obmedzené a odôvodnené potrebou verejného záujmu alebo nesúhlasom niektorého z účastníkov konania z vážnych dôvodov. 8. V danom prípade navrhovateľ vzal návrh na zmenu úpravy rodičovských práv a povinností späť v celom rozsahu, pričom ostatní účastníci konania - matka maloletej i kolízny opatrovník so späťvzatím návrhu súhlasili, preto súd konanie v celom rozsahu zastavil, čo však navrhovateľovi v budúcnosti, ak dôjde k zmene pomerov, podať nový návrh. 9. Podľa § 58 CMP, o nároku na náhradu a o výške trov konania rozhoduje súd v rozhodnutí, ktorým sa konanie končí. Podľa § 57 CMP, o povinnosti nahradiť trovy konania, ak nejde o trovy konania štátu, rozhoduje súd len na návrh. Podľa § 52 CMP, žiaden z účastníkov nemá nárok na náhradu trov konania, ak tento zákon neustanovuje inak. 10. O trovách konania súd rozhodol s poukazom na vyššie citované zákonné ustanovenia tak, že žiadnemu z účastníkov konania nepriznal nárok na náhradu trov konania, nakoľko si náhradu trov konania účastníci neuplatnili. Poučenie: Proti tomuto uzneseniu je prípustné odvolanie v lehote 15 dní od jeho doručenia, na Krajský súd v Prešove, podaním na tunajšom súde.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https://www.kauzis.sk/judikatura/r/ECLI:SK:OSPP:2024:8724200314.6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