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19Csp/3/2024 z 22. 7. 2024</w:t>
      </w:r>
    </w:p>
    <w:p>
      <w:r>
        <w:t>Rozsudok Okresného súdu Poprad z 22. júla 2024, sp. zn. 19Csp/3/2024, ECLI:SK:OSPP:2024:8724200359.2</w:t>
      </w:r>
    </w:p>
    <w:p>
      <w:r>
        <w:t>Súd: Okresný súd Poprad</w:t>
      </w:r>
    </w:p>
    <w:p>
      <w:r>
        <w:t>Spisová značka: 19Csp/3/2024</w:t>
      </w:r>
    </w:p>
    <w:p>
      <w:r>
        <w:t>ECLI: ECLI:SK:OSPP:2024:8724200359.2</w:t>
      </w:r>
    </w:p>
    <w:p>
      <w:r>
        <w:t>Dátum vydania: 22.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19Csp/3/2024 8724200359 22. 07. 2024 JUDr. Iveta Jenčová ECLI:SK:OSPP:2024:8724200359.2</w:t>
      </w:r>
    </w:p>
    <w:p>
      <w:r>
        <w:t>ROZSUDOK V MENE SLOVENSKEJ REPUBLIKY 19Csp/3/2024</w:t>
      </w:r>
    </w:p>
    <w:p>
      <w:r>
        <w:t>Okresný súd Poprad - sudkyňou JUDr. Ivetou Jenčovou v spore žalobcu: BL Fifty, s. r. o., so sídlom Bratislava, Šoltésovej 14, IČO: 53 465 911, právne zastúpený advokátskou kanceláriou SOUKENÍK – ŠTRPKA, s. r. o., so sídlom Bratislava, Šoltésovej 14, IČO: 36 862 711, proti žalovanému: A. B., nar. X.X.XXXX, bytom C. X/X, D., v konaní o zaplatenie 208,46 € s prísl., takto rozhodol: 19Csp/3/2024 I. Žalovaný j e p o v i n n ý zaplatiť žalobcovi istinu vo výške 208,46 € s 5 % úrokom z omeškania ročne zo sumy 1,03 € od 19.2.2021 do zaplatenia, zo sumy 38,83 € od 19.3.2021 do zaplatenia, zo sumy 38,83 € od 20.4.2021 do zaplatenia a zo sumy 129,77 € od 19.5.2021 do zaplatenia, a to všetko do 15. dní od právoplatnosti rozsudku. II. Žalobca m á voči žalovanému n á r o k na 100 % náhradu trov konania, o ktorých bude rozhodnuté samostatným uznesením po právoplatnosti tohto rozsudku. odôvodnenie: 1. Podanou žalobou žalobca žiadal, aby súd zaviazal žalovaného zaplatiť mu istinu vo výške 208,46 € s 5 % úrokom z omeškania ročne zo sumy 1,03 € od 19.2.2021 do zaplatenia, zo sumy 38,83 € od 19.3.2021 do zaplatenia, zo sumy 38,83 € od 20.4.2021 do zaplatenia a zo sumy 129,77 € od 19.5.2021 do zaplatenia a tiež nahradiť trovy konania. V žalobe uviedol, že jeho právny predchodca, spoločnosť Slovak Telekom, a.s. uzavrel so žalovaný Zmluvou, predmetom ktorej bolo poskytovanie elektronickej komunikačnej služby, prípadne ak mal žalovaný záujem, aj predaj zariadenia na splátky/nájom koncového zariadenia využívaného na účely poskytovania služieb TV prípadne internetu. Služby vo zvolenom rozsahu poskytol právny predchodca žalobcu žalovanému, pričom žalovaný sa zaviazal za tieto služby riadne a včas platiť podľa ním zvoleného programu služieb a v prípade, ak žalobca poskytol žalovanému aj zvolené zariadenie, riadne zaplatiť za toto zariadenie v dohodnutých splátkach. Cena poskytnutých služieb bola vyčíslená faktúrou č. 8276137501, splatnou dňa 18.2.2021 vo výške 1,03 €, faktúrou č. 8277990146, splatnou dňa 18.3.2021 vo výške 38,83 €, faktúrou č. 8279834571, splatnou dňa 19.4.2021 vo výške 38,83 € a faktúrou č. 8281679557, splatnou dňa 18.5.2021 vo výške 129,77 €. Žalovaný nesplnil svoju povinnosť riadne a včas zaplatiť za poskytnuté služby, čím porušil povinnosti vyplývajúce mu zo Zmluvy v spojení so Všeobecnými podmienkami. Keďže sa žalovaný</w:t>
      </w:r>
    </w:p>
    <w:p>
      <w:r>
        <w:t>s plnením peňažného dlhu dostal do omeškania, uplatnil si žalobca aj úrok z omeškania od dňa nasledujúceho po splatnosti tej ktorej faktúry. 2. Žalovanému súd doručil žalobu s prílohami, poučením a výzvou na vyjadrenie. Súdnu zásielku prevzal dňa 29.5.2024, avšak k žalobe sa nevyjadril. 3. Podľa § 151 ods. 1 Civilného sporového poriadku (ďalej len „C.s.p.“) , skutkové tvrdenia strany, ktoré protistrana výslovne nepoprela, sa považujú za nesporné. Podľa § 297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4. Súd vo veci rozhodol bez nariadenia pojednávania vzhľadom na ustanovenie § 297 písm. b) C.s.p., keďže ide o spotrebiteľský spor, zároveň sa jedná o otázku jednoduchého právneho posúdenia veci, skutkové tvrdenia strán nie sú sporné a hodnota sporu bez príslušenstva neprevyšuje 1 000,- Eur. 5. Rozsudok bol verejne vyhlásený bez nariadenia pojednávania v zmysle § 219 ods. 3 C.s.p. dňa 22.7.2024 o 07.10 hod.. Miesto a čas verejného vyhlásenia rozsudku boli oznámené na úradnej tabuli súdu a na webovej stránke súdu v zákonnej lehote (od 11.7.2024 do 22.7.2024), strany sporu na verejnom vyhlásení rozsudku neboli prítomné. 6. Vykonaným dokazovaním mal súd preukázané, že žalobca uzavrel dňa 29.11.2020 so žalovaným, ako fyzickou osobou - nepodnikateľom, Zmluvu o poskytovaní verejných služieb, na základe ktorej bola žalovanému poskytnutá a aktivovaná SIM karta s prideleným telefónnym číslom XXXXXXXXXX (služba mobilný hlas – program služby T Ideál 32) s dobou viazanosti 24 mesiacov, mesačnou splátkou 32,- € a poskytnutou zľavou 120,- € a bol mu odpredaný mobilný telefón Samsung Galaxy A51 Black za akciovú cenu 165,- € s poskytnutou zľavou 204,- €. Telefón mal žalovaný splácať v 24 mesačných splátkach po 6,83 €, zaplatil akontáciu 1,08 €. 7. Za poskytnuté služby žalobca vystavil faktúry: č. 8276137501, splatnú dňa 18.2.2021 vo výške 1,03 €, č.8277990146, splatnú dňa 18.3.2021 vo výške 38,83 €, č. 8279834571, splatnú dňa 19.4.2021 vo výške 38,83 € a č. 8281679557, splatnú dňa 18.5.2021 vo výške 129,77 €. 8. Žalovaný uvedené faktúry neuhradil. Súd sa s nimi oboznámil, tvoria prílohu podanej žaloby. Keďže uvedená Zmluva bola uzavreté právnym predchodcom žalobcu so žalovaným ako fyzickou osobou – nepodnikateľom, súd na daný vzťah okrem ustanovení zákona o elektronických komunikáciách uplatnil príslušné ustanovenia Občianskeho zákonníka. 9. Podľa § 52 zákona č. 40/1964 Zb. Občiansky zákonník (ďalej len ako „OZ“) v znení neskorších predpisov,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Podľa § 53 ods. 1 OZ v znení neskorších predpisov,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 53 ods. 2 OZ v znení neskorších predpisov, za individuálne dojednané zmluvné ustanovenia sa nepovažujú také, s ktorými mal spotrebiteľ možnosť oboznámiť sa pred podpisom zmluvy, ak nemohol ovplyvniť ich obsah.</w:t>
      </w:r>
    </w:p>
    <w:p>
      <w:r>
        <w:t>Podľa § 53 ods. 3 OZ v znení neskorších predpisov ak dodávateľ nepreukáže opak, zmluvné ustanovenia dohodnuté medzi dodávateľom a spotrebiteľom sa nepovažujú za individuálne dojednané. Podľa § 53 ods. 4 písm. k/ OZ v znení neskorších predpisov za neprijateľné podmienky uvedené v spotrebiteľskej zmluve sa považujú najmä ustanovenia, ktoré požadujú od spotrebiteľa, ktorý nesplnil svoj záväzok, aby zaplatil neprimerane vysokú sumu ako sankciu spojenú s nesplnením jeho záväzku. Podľa § 53 ods. 5 OZ v znení neskorších predpisov, neprijateľné podmienky upravené v spotrebiteľských zmluvách sú neplatné. Podľa § 44 ods. 1 zákona č. 351/2011 Z.z. o elektronických komunikáciách v znení neskorších predpisov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Podľa § 43 ods. 1 písm. a ) zákona č. 351/2011 Z.z. o elektronických komunikáciách v znení neskorších predpisov podnik má právo na úhradu za poskytnutú verejnú službu. Podľa § 43 ods. 12 písm. a ), písm. b) zákona č. 351/2011 Z.z. o elektronických komunikáciách v znení neskorších predpisov účastník je povinný používať verejnú službu v súlade s týmto zákonom a so zmluvou o poskytovaní verejných služieb, platiť za poskytnutú verejnú službu podľa zmluvy o poskytovaní verejných služieb, a ak to povaha služby umožňuje, až na základe predloženej faktúry. Podľa § 517 ods.1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Podľa § 517 ods.2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10. Keďže sa žalovaný dostal do omeškania s platením faktúr za poskytnuté služby a odpredaného mobilného telefónu v zmysle Zmluvy, teda dostal sa do omeškania s plnením peňažného záväzku, priznal súd žalobcovi úrok z omeškania odo dňa nasledujúceho po splatnosti faktúr. 11. S poukazom na vyššie uvedené skutočnosti a v súlade s citovanými zákonnými ustanoveniami súd rozhodol tak, ako je uvedené vo výroku tohto rozsudku. Súd žalobe vyhovel v celom rozsahu aj s príslušenstvom uplatnenej pohľadávky, ktoré predstavujú zákonné úroky z omeškania. 12. O trovách konania súd rozhodol podľa § 255 ods. 1 a § 262 ods. 1, ods.2 C.s.p., teda úspešnému žalobcovi priznal nárok na náhradu trov konania v plnom rozsahu s tým, že o ich výške bude rozhodnuté samostatným uznesením vydaným súdnym úradníkom po právoplatnosti tohto rozsudku. Poučenie: Ř Proti tomuto rozsudku možno podať odvolanie do 15 dní odo dňa jeho doručenia prostredníctvom Okresného súdu Poprad na Krajský súd v Prešove. Ř Podľa § 363 C.s.p. v odvolaní sa popri všeobecných náležitostiach podania uvedie, proti ktorému rozhodnutiu smeruje, v akom rozsahu sa napáda, z akých dôvodov sa rozhodnutie považuje za nesprávne (odvolacie dôvody) a čoho sa odvolateľ domáha (odvolací návrh). Ř Podľa § 364 C. s. p. rozsah, v akom sa rozhodnutie napáda, môže odvolateľ rozšíriť len do uplynutia lehoty na podanie odvolania. Ř Podľa § 365 ods. 1 C. s. p. odvolanie možno odôvodniť len tým, že :</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sú prípustné ďalšie prostriedky procesnej obrany alebo ďalšie prostriedky procesného útoku, ktoré neboli uplatnené, alebo h) rozhodnutie súdu prvej inštancie vychádza z nesprávneho právneho posúdenia veci. Ř Podľa § 365 ods. 2 C.s.p. odvolanie proti rozhodnutiu vo veci samej možno odôvodniť aj tým, že právoplatné uznesenie súdu prvej inštancie, ktoré predchádzalo rozhodnutiu vo veci samej, má vadu uvedenú v odseku 1, ak táto vada mala vplyv na rozhodnutie vo veci samej. Ř Podľa § 365 ods. 3 C.s.p. odvolacie dôvody a dôkazy na ich preukázanie možno i meniť a dopĺňať len do uplynutia lehoty na podanie odvolania. Ř Podľa § 366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ujmy nemohol uplatniť v konaní pred súdom prvej inštancie. Ř Podanie urobené v listinnej podobe treba predložiť s potrebným počtom rovnopisov a prílohami tak, aby sa jeden rovnopis s prílohami mohol založiť do súdneho spisu a aby každý ďalší subjekt dostal jeden rovnopis s prílohami. Ak sa nepredloží potrebný počet rovnopisov a príloh, súd vyhotoví kópie podania na trovy toho, kto podanie urobil. Ř Ak povinný dobrovoľne nesplní to, čo mu ukladá vykonateľné rozhodnutie, oprávnený môže podať návrh na vykonanie exekúcie podľa osobitného zákona (zákon č. 233/1995 Z.z. o súdnych exekútoroch a exekučnej činnosti v znení neskorších predpisov).</w:t>
      </w:r>
    </w:p>
    <w:p/>
    <w:p>
      <w:r>
        <w:t>Zdroj: KAUZIS.SK – https://www.kauzis.sk/judikatura/r/ECLI:SK:OSPP:2024:8724200359.2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