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23Csp/12/2024 z 29. 5. 2024</w:t>
      </w:r>
    </w:p>
    <w:p>
      <w:r>
        <w:t>Rozsudok Okresného súdu Poprad z 29. mája 2024, sp. zn. 23Csp/12/2024, ECLI:SK:OSPP:2024:8724200428.2</w:t>
      </w:r>
    </w:p>
    <w:p>
      <w:r>
        <w:t>Súd: Okresný súd Poprad</w:t>
      </w:r>
    </w:p>
    <w:p>
      <w:r>
        <w:t>Spisová značka: 23Csp/12/2024</w:t>
      </w:r>
    </w:p>
    <w:p>
      <w:r>
        <w:t>ECLI: ECLI:SK:OSPP:2024:8724200428.2</w:t>
      </w:r>
    </w:p>
    <w:p>
      <w:r>
        <w:t>Dátum vydania: 29. 5.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23Csp/12/2024 8724200428 29. 05. 2024 JUDr. Juraj Šteffel ECLI:SK:OSPP:2024:8724200428.2</w:t>
      </w:r>
    </w:p>
    <w:p>
      <w:r>
        <w:t>ROZSUDOK V MENE SLOVENSKEJ REPUBLIKY Okresný súd Poprad sudcom JUDr. Jurajom Šteffelom v spore žalobcu: Všeobecná úverová banka, a.s., skrátený názov: VÚB, a.s., so sídlom Mlynské nivy 1, 829 90 Bratislava, IČO: 31 320 155, právne zastúpeného: Advokátskou kanceláriou Gallo, s.r.o., so sídlom Jilemnického 30, 036 01 Martin, IČO: 36 715 352, proti žalovanému: A. B., nar. XX.XX.XXXX, trvale bytom A. XXX, XXX XX A., o zaplatenie 336,41 eur s prísl., takto rozhodol: I. Žalovaný je p o v i n n ý zaplatiť žalobcovi 303,20 eur s úrokom z omeškania vo výške 5 % ročne od 30.06.2021 do zaplatenia, to všetko v lehote troch dní odo dňa nadobudnutia právoplatnosti tohto rozsudku. II. V prevyšujúcej časti sa žaloba z a m i e t a . III. Žalobca</w:t>
      </w:r>
    </w:p>
    <w:p>
      <w:r>
        <w:t>m á voči žalovanému n á r o k na náhradu trov konania v rozsahu</w:t>
      </w:r>
    </w:p>
    <w:p>
      <w:r>
        <w:t>80,2 %.</w:t>
      </w:r>
    </w:p>
    <w:p>
      <w:r>
        <w:t>odôvodnenie: 1. Žalobou z 30.01.2024 sa žalobca na žalovanom domáhal zaplatenia sumy a príslušenstva uvedených v záhlaví rozsudku. 2. Nárok žalobca uplatnil ako právny nástupca obchodnej spoločnosti Consumer Finance Holding, a. s. so sídlom Hlavné námestie 12, 060 01 Kežmarok, IČO: 35 923 130 z titulu jej zlúčenia so žalobcom. 3. Žalobca tvrdil, že 24.10.2020 jeho právny predchodca uzavrel so žalovaným Zmluvu o pôžičke č. 21641281/109811504. Jej predmetom boli peňažné prostriedky vo výške 363,20 eur. 4. Podľa zmluvy mal žalovaný splácať dlh v 21 mesačných splátkach vo výške 20 eur do celkovej sumy pôžičky vo výške 420 eur. 5. Do podania žaloby zaplatil žalovaný na svoj dlh sumu vo výške 60 eur. 6. Keďže žalovaný porušil povinnosť splácať dlh riadne a včas žalobca Predžalobnou upomienkou z 28.04.2021 vyzval žalovaného na úhradu dlžných splátok a upozornil ho na možnosť vyhlásenia splatnosti celého úveru. 7. Žalovaný dlh nezaplatil ani v dodatočnej lehote, a preto žalobca úver zosplatnil 19.06.2021. O tom bol žalovaný informovaný listom z 24.06.2021 označeným ako ,,Oznámenie o vyhlásení okamžitej splatnosti úveru“. Dôkaz o doručení oznámenia nenavrhol.</w:t>
      </w:r>
    </w:p>
    <w:p>
      <w:r>
        <w:t>8. Do podania žaloby žalovaný dlh nezaplatil. 9. Výzvu súdu z 19.02.2024 žalovaný prevzal 23.04.2024. K žalobe sa nevyjadril. 10. V prejednávanom spore sú predmetom konania peňažné prostriedky v celkovej výške 336,41 eur. 11. Zo zmluvy o spotrebiteľskom úvere, prehľadu splátok a úhrad, predžalobnej upomienky a oznámenia o vyhlásení okamžitej splatnosti úveru bol zistený tento skutkový stav: 12. Právny predchodca žalobcu (Consumer Finance Group, a. s.) uzavrel so žalovaným 24.10.2020 Zmluvu pod vyššie uvedeným číslom. Jej predmetom boli peňažné prostriedky vo výške 363,20 eur. 13. Ročná úroková sadzba bola stranami dohodnutá na úrovni 18,25 %. 14. Dlh sa žalovaný zaviazal splatiť 21 mesačnými splátkami vo výške 20 eur. 15. Celkové náklady žalovaného v postavení spotrebiteľa predstavujú sumu vo výške 56,80 eur. 16. RPMN v zmluve bola dojednaná na úrovni 18,25 %. 17. Splatnosť prvej splátky bola dojednaná na 20.11.2020. Ďalšie splátky sa žalovaný zaviazal splácať k 20. dňu v príslušnom mesiaci. 18. Predžalobnou upomienkou zo 28.04.2021 právny predchodca žalobcu vyzval žalovaného na úhradu dlhu na splátkach v celkovej výške 60 eur do 05.06.2021. V nej ho zároveň upozornil, že ak nedôjde k úhrade splátky bude ako veriteľ oprávnený úver zosplatniť. 19. Predžalobnú upomienku žalovaný prevzal 01.05.2021. 20. Listom z 24.06.2024 žalobca vyhlásil okamžitú splatnosť úveru a vyzval žalovaného na zaplatenie dlhu vo výške 336,45 eur. 21. Z prehľadu splátok a úhrad súd zistil, že žalovaný mal žalobcovi zaplatiť istinu vo výške 363,20 eur. Na dlh zaplatil 60 eur. Dlh vo výške žalovanej sumy nezaplatil. 22. Zistený skutkový stav súd posúdil podľa nasledovných zákonných ustanovení: 23. Zmluvou o úvere sa zaväzuje veriteľ, že na požiadanie dlžníka poskytne v jeho prospech peňažné prostriedky do určitej sumy, a dlžník sa zaväzuje poskytnuté peňažné prostriedky vrátiť a zaplatiť úroky (ust. § 497 Obchodného zákonníka). 24.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nemožno poskytnúť finančnými prostriedkami v hotovosti. 25. Podľa ust. § 52 ods. 1 až 4 Občianskeho zákonníka spotrebiteľskou zmluvou je každá zmluva bez ohľadu na právnu formu, ktorú uzatvára dodávateľ so spotrebiteľom. 26.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27. Dodávateľ je osoba, ktorá pri uzatváraní a plnení spotrebiteľskej zmluvy koná v rámci predmetu svojej obchodnej alebo inej podnikateľskej činnosti.</w:t>
      </w:r>
    </w:p>
    <w:p>
      <w:r>
        <w:t>28. Spotrebiteľ je fyzická osoba, ktorá pri uzatváraní a plnení spotrebiteľskej zmluvy nekoná v rámci predmetu svojej obchodnej činnosti alebo inej podnikateľskej činnosti. 29. Ak ide o plnenie zo spotrebiteľskej zmluvy, ktoré sa má vykonať v splátkach, môže dodávateľ uplatniť právo podľa § 565 Občianskeho zákonníka najskôr po uplynutí troch mesiacov od omeškania so zaplatením splátky a keď súčasne upozornil spotrebiteľa v lehote nie kratšej ako 15 dní na uplatnenie tohto práva (ust. § 53 ods. 9 Občianskeho zákonníka). 30.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(ust. § 565 Občianskeho zákonníka).</w:t>
      </w:r>
    </w:p>
    <w:p>
      <w:r>
        <w:t>31.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(ust. § 517 ods. 1 Občianskeho zákonníka). 32.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(ust. § 517 ods. 2 Občianskeho zákonníka). 33. Výška úrokov z omeškania je o päť percentuálnych bodov vyššia ako základná úroková sadzba Európskej centrálnej banky platná k prvému dňu omeškania s plnením peňažného dlhu (§ 3 Nariadenia vlády SR č. 87/1995 Z. z. v znení účinnom v čase uzavretia zmluvy). 34. Na základe vykonaného dokazovania súd zistil, že medzi právnym predchodcom žalobcu a žalovaným bola uzavretá spotrebiteľská zmluva. 35. Zmluva je spotrebiteľskou i podľa zákona o ochrane spotrebiteľa (Smernica Rady 93/19/EHS z 05.04.1993 o nekalých podmienkach v spotrebiteľských zmluvách, zákona o spotrebiteľských úveroch ako aj podľa ust. § 52 Občianskeho zákonníka. Právny predchodca žalobcu zmluvu uzatváral v právnom postavení dodávateľa, žalovaný v postavení spotrebiteľa s tým, že obsah zmluvy bol daný dodávateľom bez možnosti žalovaného privodiť akúkoľvek zmenu, a preto je potrebné uvedený právny vzťah posúdiť podľa príslušných ustanovení Občianskeho zákonníka, ak je to pre spotrebiteľa výhodnejšie. 36. Je nepochybné, že medzi právnym predchodcom žalobcu a žalovaným vznikol zmluvou o úvere občiansky záväzkový právny vzťah, v rámci ktorého boli žalovanému v právnom postavení dlžníka poskytnuté peňažné prostriedky vo výške 363,20 eur. Túto mal žalovaný splácať v pravidelných mesačných splátkach. Keďže žalovaný dlh nesplácal riadne a včas, právny predchodca žalobcu zosplatnil úver. 37. Medzi stranami nebolo sporné tvrdenie žalobcu, podľa ktorého žalovaný na svoj dlh zaplatil sumu v celkovej výške 60 eur. 38. Veriteľ je pred uzavretím zmluvy o spotrebiteľskom úvere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(ust. § 7 ods. 1 Zákona č. 129/2010 Z. z.). 39. Spotrebiteľ je povinný poskytnúť veriteľovi na jeho žiadosť úplné, presné a pravdivé údaje potrebné na posúdenie schopnosti spotrebiteľa splácať spotrebiteľský úver, tým nie je dotknuté právo veriteľa využívať informácie o spotrebiteľovi z príslušnej databázy za podmienok ustanovených osobitným zákonom (ust. § 7 ods. 2 Zákona č. 129/2010 Z. z.).</w:t>
      </w:r>
    </w:p>
    <w:p>
      <w:r>
        <w:t>40.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bez akýchkoľvek údajov o príjmoch, výdavkoch a rodinnom stave spotrebiteľa alebo bez prihliadnutia na údaje z príslušnej databázy alebo registra na účely posudzovania schopnosti spotrebiteľa splácať spotrebiteľský úver (ust. § 11 ods. 2 Zákona č. 129/2010 Z. z.). 41. V konaní pred súdom prvej inštancie žalobca na preukázanie splnenia povinnosti podľa ust. § 7 ods. 1 Zákona č. 129/2010 Z. z. nenavrhol žiaden dôkaz ani skutkové tvrdenie. 42. Schopnosť spotrebiteľa splácať spotrebiteľský úver treba chápať ako situáciu, v ktorej v závislosti na frekvencii splácania zostane spotrebiteľovi v jeho osobnom/domácom rozpočte dostatok finančných prostriedkov, aby mohol bez akýchkoľvek problémov a obmedzení splácať splátku v predpokladanej výške. Preto dodávateľ musí okrem iného analyzovať spotrebiteľov osobný/domáci rozpočet a to ako stranu príjmov, tak stranu výdavkov, a to vždy vo vzťahu ku konkrétnemu žiadateľovi o úver (t. j. konkrétne príjmy zo zamestnaneckej alebo inej činnosti, konkrétne náklady na bývanie, dopravu, domácnosť alebo nezaopatrené deti). Analýza iba niektorej zo strán rozpočtu sama osebe k posúdeniu úverovej schopnosti nepostačuje. 43. Podľa čl. 8 ods. 1 smernice Európskeho parlamentu a Rady 2008/48/ES o zmluvách o spotrebiteľskom úvere a o zrušení smernice Rady 87/102/EHS, členské štáty zabezpečia, že veriteľ pred uzavretím zmluvy o úvere posúdi úverovú bonitu spotrebiteľa na základe dostatočných informácií získaných, ak je to vhodné, od spotrebiteľa a v prípade potreby na základe nahliadnutia do príslušnej databázy. Členské štáty, ktorých právne predpisy ukladajú veriteľovi povinnosť posúdiť úverovú bonitu spotrebiteľa na základe nahliadnutia do príslušnej databázy, si môžu túto povinnosť zachovať. 44. Podľa bodu 26. preambuly vyššie citovanej Smernice členské štáty by mali prijať vhodné opatrenia na podporu zodpovedných postupov počas všetkých fáz úverového vzťahu, berúc do úvahy osobitný charakter svojho trhu s úvermi. Tieto opatrenia môžu napríklad zahŕňať poskytovanie informácií a vzdelávanie spotrebiteľov vrátane upozornení o rizikách spojených s neplnením zmluvných ustanovení týkajúcich sa splátok a s nadmernou zadlženosťou. Najmä na rozvíjajúcom sa trhu s úvermi je dôležité, aby veritelia neposkytovali úvery nezodpovedne alebo bez predchádzajúceho posúdenia úverovej bonity a aby členské štáty vykonávali potrebný dohľad na vyvarovanie sa takémuto správaniu a aby stanovili potrebné opatrenia na sankcionovanie veriteľov v takýchto prípadoch. 45. Bez toho, aby boli dotknuté ustanovenia o kreditnom riziku uvedené v smernici Európskeho parlamentu a Rady 2006/48/ES zo 14. júna 2006 o začatí a vykonávaní činností úverových inštitúcií (1), veritelia by mali byť zodpovední za individuálne kontroly úverovej bonity spotrebiteľa. Na tento účel by mali mať možnosť využiť informácie, ktoré im poskytol spotrebiteľ nielen počas prípravy príslušnej zmluvy o úvere, ale aj počas dlhodobého obchodného vzťahu. Orgány členských štátov by tiež mohli veriteľom poskytnúť vhodné pokyny a usmernenia. Aj spotrebitelia by mali konať obozretne a dodržiavať svoje zmluvné povinnosti. 46. V tejto súvislosti Súdny dvor v rozsudku z 27. marca 2014, LCL Le Crédit Lyonnais (C-565/12, EU:C:2014:190), posudzoval dodržanie takýchto hraníc vymedzených pre režim sankcií, ktorý bol stanovený zo strany členského štátu, v danom prípade v súvislosti so sankciou spočívajúcou v zániku v zásade celého nároku veriteľa na úroky v prípade porušenia povinnosti, upravenej v článku 8 smernice 2008/48, preveriť pred uzavretím zmluvy úverovú bonitu spotrebiteľa. 47. Vzhľadom na dôležitosť cieľa ochrany spotrebiteľov, ktorý je nerozlučne spojený s povinnosťou veriteľa preveriť úverovú bonitu dlžníka, Súdny dvor rozhodol, že ak by sa sankcia zániku nároku na úroky oslabila alebo úplne znefunkčnila, nevyhnutne by z toho vyplývalo, že nemá skutočne odrádzajúcu povahu (pozri v tomto zmysle rozsudok z 27. marca 2014, LCL Le Crédit Lyonnais, C-565/12, EU:C:2014:190, body 52 a 53) (bod 64., 65. Rozsudku SD vo veci C-42/15 Home Credit Slovakia, a.s. proti Kláre Bíróovej).</w:t>
      </w:r>
    </w:p>
    <w:p>
      <w:r>
        <w:t>48. V tejto súvislosti sa poukazuje na Rozsudok Súdneho dvora EÚ z 18.12.2014, CA Consumer Finance SA, C-449/13, podľa ktorého Článok 8 ods. 1 Smernice č. 2008/48, sa má vykladať v tom zmysle, že jednak nebráni, aby sa ohodnotenie úverovej bonity spotrebiteľa uskutočnilo len na základe ním predložených informácií za predpokladu, že sú tieto informácie dostatočné a že k obyčajným vyhláseniam spotrebiteľa sú pripojené dôkazy, a jednak veriteľovi neukladá povinnosť systematicky overovať pravosť informácií poskytnutých spotrebiteľom. 49. V prejednávanom spore žalobca ani netvrdil, žeby vôbec posúdil schopnosť žalovaného splácať spotrebiteľský úver. 50. V žalobe sa okrem všeobecných náležitostí podania uvedie označenie strán, pravdivé a úplné opísanie rozhodujúcich skutočností, označenie dôkazov na ich preukázanie a žalobný návrh (ust. § 132 ods. 1Civilného sporového poriadku (ďalej len „C. s. p.“)). 51. Opísanie rozhodujúcich skutočností nemožno nahradiť odkazom na označené dôkazy (ust. § 132 ods. 2 C. s. p.). 52. Z vyššie uvedeného je zrejmé, že žalobca už v žalobe neúplne opísal rozhodujúcu skutočnosť týkajúcu sa posúdenia schopnosti žalovaného splácať úver s odbornou starostlivosťou. Na preukázanie splnenia esenciálnej zákonnej povinnosti neuplatnil žiaden prostriedok procesného útoku. 53. Podľa ust. § 149 C. s. p. prostriedkami procesného útoku a prostriedkami procesnej obrany sú najmä skutkové tvrdenia, popretie skutkových tvrdení protistrany, návrhy na vykonanie dôkazov, námietky k návrhom protistrany na vykonanie dôkazov a hmotnoprávne námietky. 54. Podľa ust. § 150 ods. 1 C. s. p. strany majú povinnosť pravdivo a úplne uvádzať podstatné a rozhodujúce skutkové tvrdenia týkajúce sa sporu. Žalobca v žalobe nesplnil základnú povinnosť pravdivo a úplne uviesť podstatné a rozhodujúce skutkové tvrdenia týkajúce sa sporu tak ako mu to ukladá ust. § 150 ods. 1 C. s. p. 55. Subjektívne dôkazné bremeno určuje, ktorá procesná strana si má aktívne počínať pri preukázaní určitej skutočnosti (znaku skutkovej podstaty normy práva), t. j. kto má navrhnúť dôkaz na jej preukázanie. Preto je toto bremeno označované i ako bremeno vedenia dôkazu. 56. Rozdelenie bremena vedenia dôkazu medzi sporové strany zásadne vyplýva z pravidiel delenia objektívneho dôkazného bremena (pozri Štajgr, F. Dôkazné bremeno v civilnom súdnom spore. Praha: Knihovna sborníku věd právních a státních, 1931, s. 89). Je totiž zrejmé, že navrhovať dôkazy má ten, kto je ohrozený stratou sporu v prípade, že rozhodujúca skutočnosť nebude preukázaná. 57. Subjektívne bremeno tvrdenia vyjadruje, aké skutkové tvrdenie musí jedna alebo druhá sporová strana uviesť, aby v spore uspela. 58. Ktorá strana má určité skutočnosti tvrdiť, aby odvrátila nepriaznivý následok, vyplýva z objektívneho dôkazného bremena: subjektívne bremeno tvrdenia nesie strana, ktorá je zaťažená objektívnym dôkazným bremenom. 59. Aké konkrétne skutkové prednesy má jedna alebo druhá strana učiniť, vyplýva z pravidiel o delení objektívneho dôkazného bremena. 60. Určité skutočnosti nie sú pre tú ktorú stranu priaznivé len preto, že ich strana tvrdí, ale preto, že s nimi spája priaznivý následok norma práva. Z toho je nepochybné, že rozdelenie dôkazného bremena nie je určené tvrdením strán, ale naopak z toho, ako je medzi strany rozdelené objektívne dôkazné bremeno, možno zároveň identifikovať, aký skutkový prednes má strana sporu urobiť. 61. Vychádzajúc z vyššie uvedeného je žalobca povinný v priebehu konania tvrdiť skutočnosti zodpovedajúce všetkým znakom skutkovej podstaty normy práva zakladajúcej ním uplatnené právo (pozri napr. NS ČR 22Cdo 3108/2010, 21Cdo 2682/2013, 21Cdo 3989/2011, obdobne II. ÚS ČR</w:t>
      </w:r>
    </w:p>
    <w:p>
      <w:r>
        <w:t>385/2015). Ak tak neurobí, súd musí v zásade žalobu bez ďalšieho zamietnuť (v prejednávanom spore v časti uplatnenej pohľadávky). 62. Tvrdenia žalobcu o splnení povinnosti podľa ust. § 7 ods. 1 Zákona č. 129/2010 Z. z. o spotrebiteľských úveroch v žalobe absentovali. Bolo jeho procesnou povinnosťou skutkové tvrdenia a dôkazné návrhy vo vzťahu k uvedenej zákonnej povinnosti podrobnejšie rozviesť. Túto procesnú povinnosť však nesplnil, keď pri opísaní rozhodujúcich skutočností len odkázal na predložené listinné dôkazy, ktoré boli súčasťou pomerne rozsiahlej a miestami neprehľadnej prílohy. 63. Vzhľadom na procesnú pasivitu žalobcu týkajúcu sa objasňovania esenciálnych skutočností súvisiacich s kontraktačným procesom a splnením si svojej právnej povinností pri uzatváraní zmluvy so žalovaným, tak nebolo možné tieto rozhodné skutkové okolnosti objasniť. Uvedené skutočnosti tak nie sú ani preukázané, ani vyvrátené. Zostali preto neobjasnené (stav non liquet). 64. Na základe uvedeného tak neboli prostriedky procesného útoku žalobcu obsiahnuté v žalobe dostatočným podkladom pre konštatovanie splnenia povinnosti podľa ust. § 7 ods. 1 Zákona č. 129/2010 Z. z. 65. Možno preto uzavrieť, že pôvodný veriteľ nesplnil povinnosť postupovať s odbornou starostlivosťou pri posúdení schopnosti žalovaného v právnom postavení spotrebiteľa splácať spotrebiteľský úver, keď vychádzal z jeho objektívne nedoloženého osobného vyhlásenia o osobných, zárobkových a majetkových pomeroch uvedených stručne v zmluve. 66. Dostatočnými informáciami dokladujúcimi schopnosť spotrebiteľa splácať nie sú považované informácie získané výlučne od spotrebiteľa. Odborná starostlivosť predpokladá údaje, ktoré dlžník veriteľovi uviedol, overiť, resp. objektívne preukázať minimálne potvrdením zamestnávateľa dlžníka zdroj jeho príjmu (v danom prípade žalobca v konaní nepredložil ani len tvrdenie o takejto skutočnosti). Kľúčová je i povinnosť veriteľa využívať verejne dostupné informácie akými sú napríklad štátom publikované údaje o životnom a existenčnom minime, priemerných výdavkoch obyvateľstva a pod. a tieto porovnávať so známymi alebo od spotrebiteľa zistenými (nie len tvrdenými) informáciami o jeho príjmoch a výdavkoch (pozri Rozsudok NS ČR z 25.07.2018, sp. zn. 33Cdo 2178/2018). 67. Žalovaný pri podpise zmluvy uviedol, že od januára 2019 je na dobu neurčitú zamestnaný v obchodnej spoločnosti ABARA s. r. o.. s priemerným čistým mesačným príjmom 350 eur. Žalovaný neuviedol, žeby mal akékoľvek záväzky. Toto vyhlásenie žalovaného pôvodný veriteľ vôbec neskúmal a neoveroval. 68. Je zrejmé, že pôvodný veriteľ sa pri uzatváraní úverovej zmluvy zameral, (aj to veľmi formálne) len na zistenie pomerov žalovaného a jeho schopnosť splácať úver komplexne neskúmal. V priebehu konania žalobca nepreukázal, žeby pôvodný veriteľ mal snahu s odbornou starostlivosťou zisťovať celkovú zadlženosť žalovaného a teda jeho schopnosť platiť poskytnutý úver. Žalobca pri uzatváraní úverovej zmluvy nepostupoval s náležitou odbornou starostlivosťou, obozretne ani so zaužívanou praxou a zvyklosťami pri poskytovaní úverov. 69. Veriteľ tak hrubo porušil povinnosť, ktorú mu ukladá ust. § 7 ods. 1 Zákona č. 129/2010, a preto je úver poskytnutý žalovanému úverom bezúročným a bez poplatkov. 70. Žalovaný čerpal úver vo výške 363,20 eur. Veriteľovi pohľadávky na dlh zaplatil 60 eur. Žalobca má tak nárok na zaplatenie sumy predstavujúcej rozdiel medzi sumou poskytnutých peňažných prostriedkov (363,20 eur) a sumou splátok realizovaných žalovaným v postavení dlžníka (60 eur). Preto bol žalobcovi priznaný nárok na zaplatenie sumy vo výške 303,20 eur. 71. Súd prizná strane náhradu trov konania podľa pomeru jej úspechu vo veci (ust. § 255 ods. 1 C. s. p.). 72. O nároku na náhradu trov konania rozhodne aj bez návrhu súd v rozhodnutí, ktorým sa konanie končí (ust. § 262 ods. 1 C. s. p.).</w:t>
      </w:r>
    </w:p>
    <w:p>
      <w:r>
        <w:t>73. Žalobca sa domáhal zaplatenia sumy 363,20 eur. Jeho úspech predstavuje suma vo výške 303,20 eur (90,1 %). Úspech žalovaného predstavuje suma vo výške 33,21 eur (9,9 %). 74. Žalobca bol v konaní úspešný v rozsahu 80,2 %, a preto mu bol voči žalovanému priznaný nárok na ich náhradu v tomto rozsahu (výrok III.). 75. Podľa § 262 ods. 2 C. s. p. o výške náhrady trov konania rozhodne súd prvej inštancie v lehote do 60 dní po právoplatnosti rozhodnutia, ktorým sa konanie končí, samostatným uznesením, ktoré vydá súdny úradník. Poučenie: Proti tomuto rozsudku možno podať odvolanie do 15 dní odo dňa jeho doručenia prostredníctvom Okresného súdu Poprad na Krajský súd v Prešove.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povinnosť stanovená týmto rozsudkom nebude dobrovoľne splnená, možno podať návrh na vykonanie exekúcie podľa zákona č. 233/1995 Z. z. o súdnych exekútoroch a exekučnej činnosti v znení neskorších predpisov.</w:t>
      </w:r>
    </w:p>
    <w:p/>
    <w:p>
      <w:r>
        <w:t>Zdroj: KAUZIS.SK – https://www.kauzis.sk/judikatura/r/ECLI:SK:OSPP:2024:8724200428.2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