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24Csp/14/2024 z 28. 5. 2024</w:t>
      </w:r>
    </w:p>
    <w:p>
      <w:r>
        <w:t>Rozsudok Okresného súdu Poprad z 28. mája 2024, sp. zn. 24Csp/14/2024, ECLI:SK:OSPP:2024:8724200519.2</w:t>
      </w:r>
    </w:p>
    <w:p>
      <w:r>
        <w:t>Súd: Okresný súd Poprad</w:t>
      </w:r>
    </w:p>
    <w:p>
      <w:r>
        <w:t>Spisová značka: 24Csp/14/2024</w:t>
      </w:r>
    </w:p>
    <w:p>
      <w:r>
        <w:t>ECLI: ECLI:SK:OSPP:2024:8724200519.2</w:t>
      </w:r>
    </w:p>
    <w:p>
      <w:r>
        <w:t>Dátum vydania: 28.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24Csp/14/2024 8724200519 28. 05. 2024 JUDr. Dušan Miškovčík ECLI:SK:OSPP:2024:8724200519.2</w:t>
      </w:r>
    </w:p>
    <w:p>
      <w:r>
        <w:t>ROZSUDOK V MENE SLOVENSKEJ REPUBLIKY Okresný súd Poprad sudcom JUDr. Dušanom Miškovčíkom v spore žalobcu: PROFI CREDIT Slovakia s.r.o., so sídlom Pribinova 25, 824 96 Bratislava, IČO: 35 792 752, zastúpeného: Advokátska kancelária JUDr. Andrea Cviková s.r.o., so sídlom Kubániho 16, 811 04 Bratislava, proti žalovanému: A. B., nar. XX.XX.XXXX, trvale bytom XXX XX C. XX, o zaplatenie 2.530,87 eur s príslušenstvom, takto rozhodol: I. Žalobu z a m i e t a. II. Žalovanému n á r o k na náhradu trov konania n e p r i z n á v a. odôvodnenie: 1. Žalobca sa žalobou podanou na súd dňa 02.02.2024 domáhal, aby súd žalovaného zaviazal na zaplatenie sumy vo výške 2.530,87 eur spolu s úrokom z omeškania vo výške 6,25% ročne zo sumy 2.530,87 eur od 23.10.2022 do zaplatenia a náhradou trov konania. 2. Žalobu žalobca odôvodnil tvrdeniami, že žalobca uzatvoril dňa 24.03.2023 so spoločnosťou Slovenská sporiteľňa a.s. zmluvu o postúpení pohľadávok, na základe ktorej žalobcovi pôvodný veriteľ postúpil pohľadávku voči žalovanému vo výške uplatňovanej v tomto spore, pričom neuhradená istina predstavuje sumu 1.846,56 eur, neuhradené úroky vo výške 668,31 eur a neuhradené poplatky v sume 16 eur. Pôvodný veriteľ zaslal žalovanému Oznámenie o postúpení pohľadávky, v ktorom ho písomne informoval o postúpení pohľadávky. Žalobca ďalej tvrdil, že pôvodný veriteľ uzatvoril so žalovaným dňa 11.07.2017 zmluvu o splátkovom úvere č. 5132420659. Na základe tejto zmluvy pôvodný veriteľ poskytol žalovanému úver vo výške 2.500 eur. Žalovaný sa zaviazal úver spolu s úrokom splatiť v pravidelných mesačných splátkach vo výške splátky 47,74 eur, s počtom splátok 96. Posledná splátka mala byť splatná dňa 25.07.2025. K uzavretiu zmluvy o splátkovom úvere došlo na základe žiadosti o úver, ktorou žalovaný ako dlžník požiadal o poskytnutie úveru. V žiadosti žalovaný uviedol a potvrdil údaje o svojej sociálno – ekonomickej identite. Na základe žiadosti žalovaného o odklad splátok z dôvodu zmiernenia negatívnych následkov pandémie podľa zákona o niektorých mimoriadnych opatreniach vo finančnej oblasti v súvislosti so šírením nebezpečnej nákazlivej ľudskej choroby COVID-19 bol povolený odklad splátok na dobu 9 mesiacov, pričom prvou odloženou splátkou bola splátka pôvodne splatná dňa 25.12.2020. O dobu odkladu sa predĺžila konečná splatnosť úveru, dátum splatnosti poslednej splátky bol 25.04.2026, výška splátky po uplynutí doby odkladu počnúc splátkou splatnou 25.09.2021 sa zvýšila na 53,41 eur. Žalovaný sa dostal do omeškania so splácaním svojho dlhu. Pôvodný veriteľ písomnou výzvou zo dňa 20.09.2022 upozornil žalovaného, že je v omeškaní s úhradou svojich záväzkov s tým, že v danom čase dlžnú sumu má uhradiť do 15 dní a pre prípad nesplnenia tejto výzvy bol žalovaný upozornený aj na oprávnenie pôvodného veriteľa vyhlásiť mimoriadnu splatnosť jeho pohľadávky. Žalovaný nesplnil svoj záväzok. Z dôvodu omeškania so splácaním o viac ako tri mesiace vyhlásil pôvodný veriteľ mimoriadnu splatnosť celého úveru ku dňu 22.10.2022 a to na základe Oznámenia</w:t>
      </w:r>
    </w:p>
    <w:p>
      <w:r>
        <w:t>o vyhlásení mimoriadnej splatnosti zo dňa 23.10.2022, ktoré si žalovaný prevzal dňa 26.10.2022. Z výpisu z úveru vyplýva prehľad čerpania a splácania úveru vrátane dlžných zostatkov platných aj ku dňu postúpenia pohľadávky. Žalovaný bol dlžný na istine sumu 1.846,56 eur, na úrokoch sumu 668,31 eur a na poplatkoch 16 eur, to všetko ako evidované položky s dátumom 21.03.2023, ktoré boli podkladom pre určenie pohľadávky pri postúpení. Úroky z omeškania si žalobca uplatňuje v zákonnej výške od prvého dňa nasledujúceho po vyhlásení mimoriadnej splatnosti pohľadávky. 3. Na preukázanie svojich tvrdení žalobca predložil súdu zmluvu o postúpení pohľadávok zo dňa 24.03.2023 spolu so špecifikáciou postupovanej pohľadávky a oznámením o jej postúpení, kalkuláciu ukazovateľa schopnosti splácať, žiadosť úver zo dňa 11.07.2017, zmluvu o splátkovom úvere zo dňa 11.07.2017, Všeobecné obchodné podmienky Slovenskej sporiteľne a.s., Produktové obchodné podmienky pre hypotekárne a splátkové úvery Slovenskej sporiteľne a.s., žiadosť o odklad splátok, oznámenie o výsledku posúdenia odkladu splátok zo dňa 22.12.2020, výpis z úveru, výzvu na úhradu pohľadávky zo dňa 20.09.2022, oznámenie o vyhlásení mimoriadnej splatnosti zo dňa 23.10.2022 a pokus o zmier. 4. Žalovanému bola žaloba spolu s prílohami a výzvou na vyjadrenie k žalobe doručená do vlastných rúk dňa 26.03.2024. 5. Súd vo veci nariadil pojednávanie, na ktorom sa oboznámil s obsahom žaloby a vykonal vo veci dokazovanie oboznámením sa s obsahom listinných dôkazov a zistil tento skutkový stav: 6. Na základe zmluvy o splátkovom úvere zo dňa 11.07.2017 uzavretej medzi žalovaným a právnym predchodcom žalobcu bol žalovanému poskytnutý spotrebiteľský úver vo výške 2.500 eur. Žalovaný mal žalobcovi uhradiť sumu poskytnutého úveru v celkovej sume 4.580,73 eur v 96 mesačných splátkach vo výške 47,74 eur. V zmluve bola dohodnutá výška úrokovej sadzby 16,50%, RPMN 18,07%, splatnosť prvej mesačnej splátky dňa 25.08.2017. Konečná splatnosť úveru bola dohodnutá na 25.07.2025. Na základe žiadosti o odklad splátok zo strany žalovaného mu bol povolený odklad splátok na dobu 9 mesiacov, počnúc splátkou splatnou dňa 25.12.2020, pričom konečná splatnosť úveru sa predĺžila do 25.04.2026 a suma splátky sa zvýšila na 53,41 eur. Dňa 22.10.2022 žalobca vyhlásil mimoriadnu splatnosť úveru. Na základe zmluvy o postúpení pohľadávky bola pohľadávka tvoriaca predmet sporu ku dňu 24.03.2023 postúpená na spoločnosť žalobcu. 7.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8.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9.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10.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11.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w:t>
      </w:r>
    </w:p>
    <w:p>
      <w:r>
        <w:t>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12.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13. Podľa § 7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14.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15. Podľa § 52 ods. 1 Občianskeho zákonníka spotrebiteľskou zmluvou je každá zmluva bez ohľadu na právnu formu, ktorú uzatvára dodávateľ so spotrebiteľom. 16.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17. Podľa § 53 ods. 2 Občianskeho zákonníka za individuálne dojednané zmluvné ustanovenia sa nepovažujú také, s ktorými mal spotrebiteľ možnosť oboznámiť sa pred podpisom zmluvy, ak nemohol ovplyvniť ich obsah. 18. Podľa § 53 ods. 3 Občianskeho zákonníka, ak dodávateľ nepreukáže opak, zmluvné ustanovenia dohodnuté medzi dodávateľom a spotrebiteľom sa nepovažujú za individuálne dojednané. 19.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20. Podľa § 39 Občianskeho zákonníka neplatný je právny úkon, ktorý svojím obsahom alebo účelom odporuje zákonu alebo ho obchádza alebo sa prieči dobrým mravom. 21. Podľa § 524 ods. 1 Občianskeho zákonníka veriteľ môže svoju pohľadávku aj bez súhlasu dlžníka postúpiť písomnou zmluvou inému. 22. Podľa § 526 ods. 1 a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23. Podľa § 92 ods. 8 zákona č. 483/2001 Z.z. o bankách a o zmene a doplnení niektorých zákonov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predpisu87ac) ani pravidlá pre postupovanie pohľadávok zo zmlúv o úveroch na bývanie podľa osobitného predpisu.87ad)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24. Predložená zmluva medzi právnym predchodcom žalobcu a žalovaným je zmluvou typovou. Nakoľko dlžník nepoužil predmet plnenia na podnikanie, právny predchodca žalobcu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w:t>
      </w:r>
    </w:p>
    <w:p>
      <w:r>
        <w:t>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právny predchodca žalobcu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w:t>
      </w:r>
    </w:p>
    <w:p>
      <w:r>
        <w:t>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34. K otázke skúmania bonity žalovaného žalobca v žalobe neuviedol žiadne konkrétne skutkové tvrdenia, len skonštatoval, že žalovaný v žiadosti o poskytnutie úveru potvrdil údaje o svojej sociálno – ekonomickej identite. 35. Žalovaný v žiadosti o poskytnutie úveru uvádzal príjmy zo závislej činnosti vo výške 500 eur (pričom nie je zrejmé či v tomto prípade ide o hrubý príjem žalovaného alebo tento predstavuje jeho čistú mzdu). Je potrebné poukázať na § 5 ods. 3 opatrenia NBS č. 10/2017, a to že, samotné čestné prehlásenie spotrebiteľa o výške jeho príjmov, ktoré učiní v rámci žiadosti o poskytnutie úveru, nie je preukázaním príjmu spotrebiteľa a veriteľ je povinný tieto informácie ďalej overovať. Z listiny označenej ako „kalkulácia ukazovateľa schopnosti splácať“ vyplýva, že veriteľ počítal s príjmom žalovaného vo výške 500 eur, pričom tento mal mať overený na základe dopytu do Sociálnej poisťovne. Priložený (pravdepodobne) dopyt do Sociálnej poisťovne neobsahuje žiadne odpovede na veriteľom položené otázky s výnimkou potvrdenia dátumu začiatku pracovného pomeru (01.04.2017) a IČO zamestnávateľa. Treba uviesť, že Sociálna poisťovňa potvrdenie o výške príjmu negeneruje, výlučne len potvrdzuje alebo vyvracia otázky veriteľa. 36. Životné minimum domácnosti žalovaného bolo ku ňu poskytnutia úveru vo výške 338,64 eur, nakoľko tento v žiadosti uvádzal, že je ženatý. Treba pritom zdôrazniť aj tú skutočnosť, že životné minimum zákon č. 601/2003 definuje ako spoločensky uznanú minimálnu hranicu príjmov fyzickej osoby, pod ktorou nastáva stav jej hmotnej núdze. Rovnako žalovaný v žiadosti uviedol 4 členov domácnosti, s tým, že býva v rodičovskom dome. 37. Po odpočítaní sumy životného minima domácnosti žalovaného vo výške 338,64 eur od sumy jeho príjmov, ktoré vypočítal právny predchodca žalobcu (príjem v sume 500 eur), žalovanému ako spotrebiteľovi ostávala suma disponibilných finančných prostriedkov vo výške priemerne 161,36 eur. Právny predchodca žalobcu zistil výšku záväzkov žalovaného v sume 109 eur mesačne. Voľné finančné prostriedky, ktoré ostávali v rozpočte žalovaného tak boli v sume 52,36 eur. Dohodnutá výška splátky úveru v sume 47,74 eur je len o niečo málo nižšia ako suma, ktorá žalovanému ostávala na úhradu splátok tohto úveru, po povolení odkladu splátok sa suma mesačnej splátky zvýšila na sumu 53,41 eur mesačne, čo presahuje majetkové možnosti žalovaného. 38. Vzhľadom na skutočnosť, že celkové úverové zaťaženie žalovaného po poskytnutí nového úveru presahovalo možnosti žalovaného splácať svoje záväzky, súd má za to, že právny predchodca nepostupoval v súlade s odbornou starostlivosťou pri posudzovaní schopnosti spotrebiteľa splácať úver. 39. Rovnako právny predchodca žalobcu mal povinnosť prihliadnuť aj na očakávané zníženie príjmov spotrebiteľa, keďže tento už v žiadosti uvádzal, že pracovnú zmluvu má uzatvorenú na dobu určitú, pričom úver mu bol poskytnutý na obdobie 8 rokov. Žalobca nevysvetlil ako jeho právny predchodca posudzoval skutočnosť, že na strane spotrebiteľa po čase za trvania úverovej zmluvy dôjde k zániku jeho pracovného pomeru. Takýmto postupom právny predchodca žalobcu porušil svoje povinnosti s poukazom na § 7 ods. 28 zákona o spotrebiteľských úveroch. 40. Vzhľadom na uvedené možno hodnotiť, že právny predchodca žalobcu svojim postupom porušil svoju povinnosť vyplývajúcu mu z ustanovenia § 7 ZoSÚ náležitým spôsobom preveriť schopnosť spotrebiteľa splácať spotrebiteľský úver a to podstatným spôsobom.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41. Jedným z právnych následkov postupu veriteľa pri uzatváraní spotrebiteľskej zmluvy, kedy veriteľ vo vzťahu k schopnosti spotrebiteľa splácať úver nepostupoval s odbornou starostlivosťou je, že veriteľ v takýchto prípadoch nie je oprávnený vyžadovať od spotrebiteľa jednorazové splatenie spotrebiteľského úveru. Uvedená situácia nastala aj v tomto prípade. Žalobca tak nebol oprávnený dňa 22.10.2022 úver</w:t>
      </w:r>
    </w:p>
    <w:p>
      <w:r>
        <w:t>predčasne zosplatniť. Vyhlásenie o predčasnej splatnosti tak bolo pre rozpor so zákonom neplatným právnym úkonom, a úver bol a je aj naďalej platný, pričom konečná splatnosť doposiaľ nenastala, keďže podľa zmluvy je dohodnutá až na deň 25.07.2025 a po povolení odkladu splátok bola posunutá na deň 25.04.2026. Pôvodný veriteľ, Slovenská sporiteľňa a.s., postúpila pohľadávku na aktuálneho žalobcu zmluvou o postúpení pohľadávky ku dňu 24.03.2023, teda v čase kedy úver ešte nebol splatný a pohľadávka, ktorá bola predmetom postúpenia bola nezrelou pohľadávkou. 42. Zásadnou otázkou, ktorú bolo potrebné v predmetnom spore vyriešiť, je otázka, či boli splnené zákonné podmienky na postúpenie pohľadávky zo spotrebiteľského úveru a teda, či žalobca má aktívnu legitimáciu vystupovať v tomto spore ako žalobca. 43.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 6. 2010, sp. zn. 2Cdo 205/2009). 44. Zákon o spotrebiteľských úveroch nad rámec pravidiel cesie v Občianskom zákonníku, resp. pravidiel obsiahnutých v osobitnom predpise (§92 ods. 8 Zákona o bankách) sprísňuje pravidlá pri postupovaní pohľadávok z úverov na iné subjekty. Tieto osobitné podmienky sú obsiahnuté v § 17 ods. 1 zákona č. 129/2010 Z.z. 45. Podľa uvedeného ustanovenia je postúpenie pohľadávky zo spotrebiteľského úveru v zásade neprípustné. Výnimku tvoria iba také pohľadávky, ktoré prechádzajú z veriteľa oprávneného poskytovať spotrebiteľský úver na veriteľa, ktorý nemá obmedzený rozsah poskytovania spotrebiteľských úverov. Takouto osobou je aj žalobca ako nadobúdateľ pohľadávky. Kumulatívne s tým pre platné postúpenie musí byť splnená aj ďalšia podmienka, a to že sa jedná o pohľadávku, ktorá je po konečnom termíne splatnosti alebo sa stala splatnou ešte pred termínom konečnej splatnosti tým, že došlo k jej predčasnému zosplatneniu. 46. S poukazom na skutočnosť, že zo strany právneho predchodcu žalobcu došlo k uplatneniu práva na predčasné zosplatnenie úveru v rozpore so zákonom, a teda išlo o úkon neplatný, konečná splatnosť úveru doposiaľ nenastala. Nakoľko na žalobcu bola postúpená pohľadávka zo spotrebiteľskej úverovej zmluvy, bez splnenia zákonných podmienok obsiahnutých v § 17 ods. 1 zákona o spotrebiteľských úveroch, možno toto postúpenie, ktoré priamo odporuje zákonu hodnotiť ako neplatné podľa § 39 Občianskeho zákonníka. 47. Súd z dôvodov, ktoré vyššie uviedol, nakoľko nemal preukázané, že došlo k platnému postúpeniu pohľadávky, keďže v čase uzatvorenia zmluvy o postúpení, pohľadávka nebola splatná a jednalo sa o tzv. nezrelú pohľadávku, žalobu žalobcu v celom rozsahu zamietol, lebo nebola preukázaná aktívna vecná legitimáciu žalobcu na súdne uplatnenie tvrdenej pohľadávky. 48. Podľa § 262 ods. 1 Civilného sporového poriadku v znení neskorších predpisov (ďalej len „CSP“) o nároku na náhradu trov konania rozhodne aj bez návrhu súd v rozhodnutí, ktorým sa konanie končí. 49. Podľa § 255 ods. 1 CSP súd prizná náhradu trov konania podľa pomeru úspechu vo veci. 50.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51. O trovách konania súd rozhodol podľa § 255 ods. 1 a § 262 ods. 1 a 2 CSP tak, že vzhľadom na úspech žalovaného v konaní v celom rozsahu, nárok na náhradu trov konania vznikol žalovanému. Nakoľko žalovanému žiadne trovy v konaní nevznikli, súd mu náhradu trov konania nepriznal.</w:t>
      </w:r>
    </w:p>
    <w:p>
      <w:r>
        <w:t>Poučenie: Proti tomuto rozsudku možno podať odvolanie do 15 dní odo dňa jeho doručenia na Okresný súd Poprad. 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https://www.kauzis.sk/judikatura/r/ECLI:SK:OSPP:2024:8724200519.2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