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17C/21/2024 z 10. 7. 2024</w:t>
      </w:r>
    </w:p>
    <w:p>
      <w:r>
        <w:t>Uznesenie Okresného súdu Poprad z 10. júla 2024, sp. zn. 17C/21/2024, ECLI:SK:OSPP:2024:8724201102.2</w:t>
      </w:r>
    </w:p>
    <w:p>
      <w:r>
        <w:t>Súd: Okresný súd Poprad</w:t>
      </w:r>
    </w:p>
    <w:p>
      <w:r>
        <w:t>Spisová značka: 17C/21/2024</w:t>
      </w:r>
    </w:p>
    <w:p>
      <w:r>
        <w:t>ECLI: ECLI:SK:OSPP:2024:8724201102.2</w:t>
      </w:r>
    </w:p>
    <w:p>
      <w:r>
        <w:t>Dátum vydania: 10. 7. 2024</w:t>
      </w:r>
    </w:p>
    <w:p>
      <w:r>
        <w:t>Forma: Uznesenie</w:t>
      </w:r>
    </w:p>
    <w:p>
      <w:pPr>
        <w:pStyle w:val="Heading2"/>
      </w:pPr>
      <w:r>
        <w:t>Text rozhodnutia</w:t>
      </w:r>
    </w:p>
    <w:p>
      <w:r>
        <w:t>Súd: Spisová značka: Identifikačné číslo súdneho spisu: Dátum vydania rozhodnutia: Meno a priezvisko sudcu, VSÚ: ECLI:</w:t>
      </w:r>
    </w:p>
    <w:p>
      <w:r>
        <w:t>Okresný súd Poprad 17C/21/2024 8724201102 10. 07. 2024 JUDr. Markéta Marečková ECLI:SK:OSPP:2024:8724201102.2</w:t>
      </w:r>
    </w:p>
    <w:p>
      <w:r>
        <w:t>Uznesenie Okresný súd Poprad v právnej veci žalobkyne: A. B., nar. XX.XX.XXXX, bytom XXX XX C. - A., proti žalovanému: C. D., nar. XX.XX.XXXX, bytom C. E. XXX, XXX XX E. F. G., H. I. B. H. J. XXXX/X, XXX XX C. o zrušenie a vyporiadanie podielového spoluvlastníctva, takto rozhodol: Konanie z a s t a v u j e. odôvodnenie: 1. Žalobným návrhom doručeným súdu dňa 15.03.2024 žalobkyňa žiadala, aby súd zrušil a vyporiadal podielové spoluvlastníctvo strán sporu k nehnuteľnostiam evidovaným na liste vlastníctva č. XXXX vedených v k. ú. C. na Okresnom úrade odbor katastrálny Poprad a to: - bytu č. 14, ktorý sa nachádza na 2. poschodí obytného domu, vchod č. 7, blok A., so súp. číslom XXXX v Poprade - Kvetnici, postaveného na pozemku registra „C“ parc. č. XXXX, druh pozemku: zastavaná plocha a nádvorie o výmere 4528 m2, - spoluvlastníckemu podielu prislúchajúcemu k bytu vo výške 5561/309900 v pomere k celku, na spoločných častiach a spoločných zariadeniach bytového domu, - spoluvlastníckemu podielu vo veľkosti 5561/309900 v pomere k celku na pozemku registra „C“ parc. číslo 3117, druh pozemku: zastavaná plocha a nádvorie o výmere 4528 m2, na ktorom je bytový dom postavený. 2. Právna zástupkyňa žalobkyne oznámila súdu, že žalobkyňa dňa XX.XX.XXXX zomrela. 3. Podľa § 61 Civilného sporového poriadku, procesnú subjektivitu má ten, kto má spôsobilosť na práva a povinnosti; inak len ten, komu ju zákon priznáva. 4. Podľa § 63 ods. 1 Civilného sporového poriadku, ak strana zomrie počas konania skôr, ako sa konanie právoplatne skončí, súd posúdi podľa povahy sporu, či má konanie zastaviť, alebo či v ňom môže pokračovať. 5. Podľa § 63 ods. 2 Civilného sporového poriadku,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6. Procesná subjektivita strán sporu je jednou z procesných podmienok konania. V danom prípade ide o konanie o zrušenie a vyporiadanie podielového spoluvlastníctva strán sporu k nehnuteľnostiam, pričom žalobkyňa zomrela počas konania. 7. Súd posúdil povahu sporu a dospel k záveru, že je potrebné konanie zastaviť, i keď ide o majetkový spor. Podľa názoru súdu je vhodné, aby predmetné konanie bolo zastavené a podľa výsledku dedičského</w:t>
      </w:r>
    </w:p>
    <w:p>
      <w:r>
        <w:t>konania právni nástupcovia žalobkyne sa rozhodnú, či chcú zotrvať v podielovom spoluvlastníctva, alebo podajú novú žalobu o zrušenie a vyporiadanie podielového spoluvlastníctva. 8. Na základe uvedených skutočností súd rozhodol tak, ako je uvedené v enunciáte uznesenia. 9. Súd konštatuje, že smrťou žalobkyne zaniklo aj zastupovanie žalobkyne právnou zástupkyňou žalobkyne na základe udeleného plnomocenstva.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https://www.kauzis.sk/judikatura/r/ECLI:SK:OSPP:2024:8724201102.2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