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24C/12/2024 z 8. 10. 2024</w:t>
      </w:r>
    </w:p>
    <w:p>
      <w:r>
        <w:t>Rozsudok Okresného súdu Poprad z 8. októbra 2024, sp. zn. 24C/12/2024, ECLI:SK:OSPP:2024:8724201112.3</w:t>
      </w:r>
    </w:p>
    <w:p>
      <w:r>
        <w:t>Súd: Okresný súd Poprad</w:t>
      </w:r>
    </w:p>
    <w:p>
      <w:r>
        <w:t>Spisová značka: 24C/12/2024</w:t>
      </w:r>
    </w:p>
    <w:p>
      <w:r>
        <w:t>ECLI: ECLI:SK:OSPP:2024:8724201112.3</w:t>
      </w:r>
    </w:p>
    <w:p>
      <w:r>
        <w:t>Dátum vydania: 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24C/12/2024 8724201112 08. 10. 2024 JUDr. Dušan Miškovčík ECLI:SK:OSPP:2024:8724201112.3</w:t>
      </w:r>
    </w:p>
    <w:p>
      <w:r>
        <w:t>ROZSUDOK V MENE SLOVENSKEJ REPUBLIKY Okresný súd Poprad sudcom JUDr. Dušanom Miškovčíkom v spore žalobcu: KOOPERATIVA poisťovňa, a.s. Vienna Insurance Group, so sídlom Štefanovičova 4, 816 23 Bratislava, IČO: 00 585 441, v zast.: JUDr. Soňa Pohovejová, advokátka so sídlom Záhradnícka 37, 811 07 Bratislava proti žalovanému: A. B., nar. XX.XX.XXXX, bytom C. XXX/XX, XXX XX B. D., o zaplatenie sumy 100,63 eur s príslušenstvom, takto rozhodol: I. Z r u š u j e s a platobný rozkaz Okresného súdu Poprad, č. k.: 24C/12/2024 – 26 zo dňa 02.04.2024 v plnom rozsahu. II. Žalovaný j e p o v i n n ý zaplatiť žalobcovi sumu 100,63 eur spolu s úrokom z omeškania vo výške 5,00 % ročne zo sumy 100,63 eur od 15.03.2024 do zaplatenia, a to všetko do 3 dní odo dňa právoplatnosti rozsudku. III. Žalobca m á n á r o k na náhradu trov konania proti žalovanému v rozsahu 100 %. odôvodnenie: 1. Žalobca sa žalobou doručenou Okresnému súdu Kežmarok dňa 14.03.2024 cestou svojho právneho zástupcu domáhal vydania rozhodnutia, ktorým by súd zaviazal žalovaného zaplatiť mu sumu 100,63 eur spolu s úrokom z omeškania vo výške 5,00 % ročne zo sumy 100,63 eur od 15.03.2024 do zaplatenia a náhradu trov konania pozostávajúcich zo zaplateného súdneho poplatku a trov právneho zastúpenia. 2. Žalobu žalobca odôvodnil tvrdeniami, že žalobca so žalovaným uzavrel poistnú zmluvu – poistenie zodpovednosti za škodu spôsobenú prevádzkou motorového vozidla č. 3640012739 s účinnosťou od 26.09.2021 na dobu neurčitú. Poistným obdobím bol jeden rok. Výška ročného poistného bola v poistnej zmluve dojednaná vo výške 120,74 eur so spôsobom platenia v štvrťročných splátkach. Výška štvrťročnej splátky predstavovala sumu vo výške 30,19 eur. Žalovaný nezaplatil žiadne poistné. Posledná štvrťročná splátka poistného bola splatná dňa 26.06.2022. Poistenie zaniklo s poukazom na § 9 ods. 4 zákona č. 381/2001 Z.z. uplynutím jedného mesiaca od splatnosti poslednej štvrťročnej splátky, teda dňa 25.07.2022. Ku dňu zániku poistenia žalovaný nemal zaplatené poistné za obdobie od 26.09.2021 do 25.07.2022 vo výške 100,63 eur. Žalobca listom zo dňa 23.08.2022 oznámil žalovanému zánik poistnej zmluvy z dôvodu neplatenia poistného a vyzval žalovaného na zaplatenie dlžného poistného vo výške 100,63 eur. Žalovaný dlžnú sumu nezaplatil. 3. Dňa 02.04.2024 súd vo veci rozhodol platobným rozkazom, č. k: 24C/12/2024 - 26, ktorým v celom rozsahu vyhovel žalobe žalobcu. Uvedený platobný rozkaz sa žalovanému nepodarilo doručiť do vlastných rúk.</w:t>
      </w:r>
    </w:p>
    <w:p>
      <w:r>
        <w:t>4. Podľa § 266 ods. 1 zákona č. 160/2015 Z. z. Civilného sporového poriadku v znení neskorších predpisov (ďalej len „CSP“) platobný rozkaz spolu so žalobou súd doručuje žalovanému do vlastných rúk. 5. Podľa § 266 ods. 2 CSP na doručenie platobného rozkazu sa nepoužijú ustanovenia § 111 ods. 3 a § 116. 6. Podľa § 266 ods. 3 CSP ak nemožno doručiť čo i len jednému subjektu na strane žalovaného, súd platobný rozkaz zruší v plnom rozsahu; to neplatí, ak ide o samostatné spoločenstvo podľa § 76. 7. Nakoľko sa súdu nepodarilo doručiť žalovanému platobný rozkaz na adresu uvedenú žalobcom a iná adresa žalovaného nie je známa, súd platobný rozkaz v súlade s citovanými zákonnými ustanoveniami zrušil (výrok I.). 8. Uznesením, č. k.: 24C/12/2024 - 40 zo dňa 23.08.2024 súd vyzval žalovaného, aby sa k žalobe v lehote 15 dní od doručenia uznesenia písomne vyjadril a uviedol rozhodujúce skutočnosti na svoju obranu, pripojil listiny, na ktoré sa odvoláva a označil dôkazy na preukázanie svojich tvrdení, ak uplatnený nárok v celom rozsahu neuznáva. Žalovaný bol zároveň poučený o tom, že ak si nesplní povinnosť uloženú uvedeným uznesením, môže súd rozhodnúť o žalobe rozsudkom pre zmeškanie. 9. Žaloba aj s prílohami bola žalovanému doručená postupom podľa § 116 CSP. Uznesenie, č. k.: 24C/12/2024 - 40 zo dňa 23.08.2024 bolo žalovanému doručené dňa 19.09.2024 do vlastných rúk postupom podľa § 111 ods. 3 CSP. Žalovaný sa k žalobe doposiaľ nijako nevyjadril a nevyužil žiadne prostriedky procesnej obrany. 10. Podľa § 137 písm. a) CSP žalobou možno požadovať, aby sa rozhodlo najmä o splnení povinnosti. 11.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bez vážneho dôvodu nesplnil, b) v uznesení podľa písm. a) poučil žalovaného o následkoch nesplnenia takto uloženej povinnosti vrátane možnosti vydania rozsudku pre zmeškanie a c) doručil uznesenie podľa písm. a) žalovanému do vlastných rúk. 12. Podľa § 275 CSP odôvodnenie rozsudku pre zmeškanie žalovaného obsahuje stručnú identifikáciu procesného nároku a právny dôvod vydania rozsudku pre zmeškanie. 13. Nakoľko žalovanému bolo do vlastných rúk doručené uznesenie, ktorým mu súd uložil povinnosť v určenej lehote sa vyjadriť k žalobe, vo vyjadrení uviesť rozhodujúce skutočnosti na svoju obranu, pripojiť listiny, na ktoré sa odvoláva, a označiť dôkazy na preukázanie svojich tvrdení a žalovaný, ktorý bol poučený o následkoch nesplnenia takto uloženej povinnosti, bez vážneho dôvodu svoju povinnosť nesplnil, má súd za to, že boli splnené zákonné predpoklady, aby súd mohol vo veci rozhodnúť rozsudkom pre zmeškanie, ktorým žalobe v celom rozsahu vyhovel. 14. Rozsudok bol verejne vyhlásený dňa 08.10.2024, pričom miesto a čas verejného vyhlásenia rozsudku boli v súlade s ust. § 219 ods. 3 CSP oznámené na úradnej tabuli súdu vyvesením dňa 30.09.2024 a súčasne aj na webovej stránke tunajšieho súdu. Strany sporu sa na verejné vyhlásenie rozsudku nedostavili. 15. O trovách konania súd rozhodol podľa § 255 ods. 1 a § 262 ods. 1 a 2 CSP tak, že vzhľadom na úspech žalobcu v konaní v celom rozsahu, súd žalobcovi priznal nárok na náhradu trov konania v rozsahu 100%, pričom o výške týchto trov rozhodne súd samostatným uznesením, ktoré vydá vyšší súdny úradník v lehote 60 dní po právoplatnosti tohto rozsudku.</w:t>
      </w:r>
    </w:p>
    <w:p>
      <w:r>
        <w:t>Poučenie: Proti tomuto rozsudku možno podať odvolanie do 15 dní odo dňa jeho Poprad.</w:t>
      </w:r>
    </w:p>
    <w:p>
      <w:r>
        <w:t>doručenia na Okresný súd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môže podať žalovaný do 15 dní odkedy sa o rozsudku pre zmeškanie dozvedel, o tom žalovaného v rozsudku pre zmeškanie súd poučí.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https://www.kauzis.sk/judikatura/r/ECLI:SK:OSPP:2024:8724201112.3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